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8C3DA" w14:textId="77777777"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bookmarkStart w:id="0" w:name="_GoBack"/>
      <w:bookmarkEnd w:id="0"/>
    </w:p>
    <w:p w14:paraId="332E5033" w14:textId="77777777" w:rsidR="001D0E17" w:rsidRDefault="001D0E17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12C776E1" w14:textId="77777777" w:rsid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Progetto LIFE GIOCONDA</w:t>
      </w:r>
      <w:r w:rsidR="00424684"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:</w:t>
      </w: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 xml:space="preserve"> </w:t>
      </w:r>
    </w:p>
    <w:p w14:paraId="0928565E" w14:textId="77777777"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sz w:val="34"/>
          <w:szCs w:val="24"/>
        </w:rPr>
      </w:pPr>
      <w:r w:rsidRPr="00625B6B">
        <w:rPr>
          <w:rFonts w:ascii="ATRotis Sans Serif 55" w:eastAsiaTheme="minorHAnsi" w:hAnsi="ATRotis Sans Serif 55" w:cstheme="minorBidi"/>
          <w:b/>
          <w:sz w:val="34"/>
          <w:szCs w:val="24"/>
        </w:rPr>
        <w:t>i GIOvani CONtano nelle Decisioni su Ambiente e salute</w:t>
      </w:r>
    </w:p>
    <w:p w14:paraId="6B860DF4" w14:textId="77777777" w:rsidR="007A667B" w:rsidRPr="00625B6B" w:rsidRDefault="007A667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10D23BDF" w14:textId="77777777"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6C4F9D5F" w14:textId="77777777" w:rsidR="004E12B6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45552AAA" w14:textId="77777777" w:rsidR="007325FF" w:rsidRDefault="007325FF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IL RUMORE </w:t>
      </w:r>
      <w:r w:rsidR="004E12B6"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E</w:t>
      </w:r>
      <w:r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 LE CONSEGUENZE</w:t>
      </w:r>
      <w:r w:rsidR="004E12B6"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 xml:space="preserve"> </w:t>
      </w:r>
    </w:p>
    <w:p w14:paraId="6F529DFC" w14:textId="77777777" w:rsidR="007A4A23" w:rsidRDefault="004E12B6" w:rsidP="004E12B6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4E12B6"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t>SULLA SALUTE</w:t>
      </w:r>
    </w:p>
    <w:p w14:paraId="4F83D1C5" w14:textId="77777777"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0F134AE9" w14:textId="77777777" w:rsidR="00625B6B" w:rsidRDefault="00625B6B" w:rsidP="00625B6B">
      <w:pPr>
        <w:spacing w:after="60" w:line="240" w:lineRule="auto"/>
        <w:ind w:left="284"/>
        <w:jc w:val="both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722D8609" w14:textId="77777777" w:rsidR="00625B6B" w:rsidRDefault="00625B6B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577C0CB7" w14:textId="77777777" w:rsidR="001D0E17" w:rsidRDefault="001D0E17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4D00B5A7" w14:textId="77777777" w:rsidR="001D0E17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  <w:r w:rsidRPr="00FC4CDB">
        <w:rPr>
          <w:rFonts w:ascii="Comic Sans MS" w:hAnsi="Comic Sans MS"/>
          <w:noProof/>
          <w:lang w:eastAsia="it-IT"/>
        </w:rPr>
        <w:drawing>
          <wp:inline distT="0" distB="0" distL="0" distR="0" wp14:anchorId="5182AA86" wp14:editId="1CD4AA4D">
            <wp:extent cx="5229225" cy="2783896"/>
            <wp:effectExtent l="19050" t="0" r="0" b="0"/>
            <wp:docPr id="4" name="Immagine 1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9213" cy="27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59419" w14:textId="77777777"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</w:pPr>
    </w:p>
    <w:p w14:paraId="1B4F410D" w14:textId="77777777" w:rsidR="004E12B6" w:rsidRDefault="004E12B6" w:rsidP="001D0E17">
      <w:pPr>
        <w:ind w:left="567" w:right="543"/>
        <w:jc w:val="center"/>
        <w:rPr>
          <w:rFonts w:ascii="ATRotis Sans Serif 55" w:eastAsiaTheme="minorHAnsi" w:hAnsi="ATRotis Sans Serif 55" w:cstheme="minorBidi"/>
          <w:b/>
          <w:color w:val="02632E"/>
          <w:sz w:val="40"/>
          <w:szCs w:val="24"/>
        </w:rPr>
        <w:sectPr w:rsidR="004E12B6" w:rsidSect="004E12B6"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8" w:right="1134" w:bottom="1134" w:left="1134" w:header="709" w:footer="709" w:gutter="0"/>
          <w:cols w:space="268"/>
          <w:titlePg/>
          <w:docGrid w:linePitch="360"/>
        </w:sectPr>
      </w:pPr>
    </w:p>
    <w:p w14:paraId="4A7F4B84" w14:textId="77777777" w:rsidR="007325FF" w:rsidRDefault="007325FF" w:rsidP="007325FF">
      <w:pPr>
        <w:spacing w:after="0" w:line="240" w:lineRule="auto"/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lastRenderedPageBreak/>
        <w:t>A proposito di</w:t>
      </w:r>
      <w:r w:rsidRPr="005148C4"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>…</w:t>
      </w:r>
      <w: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  <w:t xml:space="preserve"> RUMORE</w:t>
      </w:r>
    </w:p>
    <w:p w14:paraId="1080DED9" w14:textId="3A524936" w:rsidR="007325FF" w:rsidRDefault="00F50197" w:rsidP="007325FF">
      <w:pPr>
        <w:spacing w:line="360" w:lineRule="auto"/>
        <w:jc w:val="center"/>
        <w:rPr>
          <w:rFonts w:ascii="Arial" w:hAnsi="Arial" w:cs="Arial"/>
          <w:color w:val="0070C0"/>
          <w:sz w:val="30"/>
          <w:szCs w:val="30"/>
        </w:rPr>
      </w:pPr>
      <w:r>
        <w:rPr>
          <w:rFonts w:ascii="Arial" w:hAnsi="Arial" w:cs="Arial"/>
          <w:noProof/>
          <w:color w:val="0070C0"/>
          <w:sz w:val="30"/>
          <w:szCs w:val="3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61AB9" wp14:editId="2D01D4ED">
                <wp:simplePos x="0" y="0"/>
                <wp:positionH relativeFrom="column">
                  <wp:posOffset>-26035</wp:posOffset>
                </wp:positionH>
                <wp:positionV relativeFrom="paragraph">
                  <wp:posOffset>142240</wp:posOffset>
                </wp:positionV>
                <wp:extent cx="6130290" cy="340360"/>
                <wp:effectExtent l="151765" t="154940" r="182245" b="19050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E85DB42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>Cos’è il RUMORE?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61AB9" id="_x0000_t202" coordsize="21600,21600" o:spt="202" path="m0,0l0,21600,21600,21600,21600,0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-2.05pt;margin-top:11.2pt;width:482.7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" fillcolor="#0070c0" strokecolor="#f2f2f2 [3041]" strokeweight="3pt">
                <v:shadow on="t" color="#1f4d78 [1604]" opacity=".5" offset="1pt"/>
                <v:textbox>
                  <w:txbxContent>
                    <w:p w14:paraId="5E85DB42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>Cos’è il RUMORE?</w:t>
                      </w:r>
                    </w:p>
                  </w:txbxContent>
                </v:textbox>
              </v:shape>
            </w:pict>
          </mc:Fallback>
        </mc:AlternateContent>
      </w:r>
    </w:p>
    <w:p w14:paraId="3AF1E0C8" w14:textId="77777777"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6C492A1A" w14:textId="77777777" w:rsidR="007325FF" w:rsidRPr="002220C2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4DE1124B" w14:textId="77777777" w:rsidR="007325FF" w:rsidRPr="00CA062E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CA062E">
        <w:rPr>
          <w:rFonts w:ascii="ATRotis Sans Serif 55" w:eastAsiaTheme="minorHAnsi" w:hAnsi="ATRotis Sans Serif 55" w:cstheme="minorBidi"/>
        </w:rPr>
        <w:t>Il rumore, così come il suono, è una variazione della pressione dell’aria che il nostro orecchio riesce a percepire.</w:t>
      </w:r>
    </w:p>
    <w:p w14:paraId="4E87A1FC" w14:textId="77777777" w:rsidR="007325FF" w:rsidRPr="00CA062E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CA062E">
        <w:rPr>
          <w:rFonts w:ascii="ATRotis Sans Serif 55" w:eastAsiaTheme="minorHAnsi" w:hAnsi="ATRotis Sans Serif 55" w:cstheme="minorBidi"/>
        </w:rPr>
        <w:t>A differenza del SUONO (che ha un effetto acustico piacevole perché prodotto da vibrazioni rapide e regolari ), il RUMORE ha un effetto sgradevole ed è prodotto da vibrazioni discontinue e casuali.</w:t>
      </w:r>
    </w:p>
    <w:p w14:paraId="445E191D" w14:textId="77777777" w:rsidR="007325FF" w:rsidRDefault="007325FF" w:rsidP="007325FF">
      <w:pPr>
        <w:pStyle w:val="Paragrafoelenco"/>
        <w:spacing w:before="120" w:after="120" w:line="240" w:lineRule="auto"/>
        <w:ind w:left="357"/>
        <w:jc w:val="both"/>
        <w:rPr>
          <w:rFonts w:ascii="Comic Sans MS" w:hAnsi="Comic Sans MS" w:cs="Arial"/>
          <w:noProof/>
          <w:color w:val="0070C0"/>
          <w:spacing w:val="-10"/>
          <w:sz w:val="26"/>
          <w:szCs w:val="2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A8C0161" wp14:editId="381D955E">
            <wp:simplePos x="0" y="0"/>
            <wp:positionH relativeFrom="column">
              <wp:posOffset>7143750</wp:posOffset>
            </wp:positionH>
            <wp:positionV relativeFrom="paragraph">
              <wp:posOffset>2540</wp:posOffset>
            </wp:positionV>
            <wp:extent cx="1838325" cy="1306830"/>
            <wp:effectExtent l="0" t="0" r="9525" b="7620"/>
            <wp:wrapNone/>
            <wp:docPr id="1" name="Immagin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0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inline distT="0" distB="0" distL="0" distR="0" wp14:anchorId="61F81AA7" wp14:editId="06235AE7">
            <wp:extent cx="977900" cy="825500"/>
            <wp:effectExtent l="0" t="0" r="0" b="0"/>
            <wp:docPr id="2" name="Immagin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noProof/>
          <w:color w:val="0070C0"/>
          <w:spacing w:val="-10"/>
          <w:sz w:val="26"/>
          <w:szCs w:val="26"/>
          <w:lang w:eastAsia="it-IT"/>
        </w:rPr>
        <w:t xml:space="preserve">               </w:t>
      </w:r>
      <w:r>
        <w:rPr>
          <w:noProof/>
          <w:lang w:eastAsia="it-IT"/>
        </w:rPr>
        <w:drawing>
          <wp:inline distT="0" distB="0" distL="0" distR="0" wp14:anchorId="1563086B" wp14:editId="1346A2B4">
            <wp:extent cx="1168400" cy="825500"/>
            <wp:effectExtent l="0" t="0" r="0" b="0"/>
            <wp:docPr id="6" name="Immagin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1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63BD5" w14:textId="77777777" w:rsidR="007325FF" w:rsidRDefault="007325FF" w:rsidP="007325FF">
      <w:pPr>
        <w:pStyle w:val="Paragrafoelenco"/>
        <w:spacing w:before="120" w:after="120" w:line="240" w:lineRule="auto"/>
        <w:ind w:left="357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Comic Sans MS" w:hAnsi="Comic Sans MS" w:cs="Arial"/>
          <w:color w:val="0070C0"/>
          <w:spacing w:val="-10"/>
          <w:sz w:val="26"/>
          <w:szCs w:val="26"/>
        </w:rPr>
        <w:t xml:space="preserve">  </w:t>
      </w:r>
      <w:r w:rsidRPr="000C059E">
        <w:rPr>
          <w:rFonts w:ascii="ATRotis Sans Serif 55" w:eastAsiaTheme="minorHAnsi" w:hAnsi="ATRotis Sans Serif 55" w:cstheme="minorBidi"/>
        </w:rPr>
        <w:t>Suono</w:t>
      </w:r>
      <w:r w:rsidRPr="000C059E">
        <w:rPr>
          <w:rFonts w:ascii="Comic Sans MS" w:hAnsi="Comic Sans MS" w:cs="Arial"/>
          <w:color w:val="0070C0"/>
          <w:spacing w:val="-10"/>
          <w:sz w:val="26"/>
          <w:szCs w:val="26"/>
        </w:rPr>
        <w:t xml:space="preserve">                                </w:t>
      </w:r>
      <w:r w:rsidRPr="000C059E">
        <w:rPr>
          <w:rFonts w:ascii="ATRotis Sans Serif 55" w:eastAsiaTheme="minorHAnsi" w:hAnsi="ATRotis Sans Serif 55" w:cstheme="minorBidi"/>
        </w:rPr>
        <w:t>Rumore</w:t>
      </w:r>
    </w:p>
    <w:p w14:paraId="49625376" w14:textId="77777777" w:rsidR="007325FF" w:rsidRPr="000C059E" w:rsidRDefault="007325FF" w:rsidP="007325FF">
      <w:pPr>
        <w:pStyle w:val="Paragrafoelenco"/>
        <w:spacing w:before="120" w:after="120" w:line="240" w:lineRule="auto"/>
        <w:ind w:left="357"/>
        <w:jc w:val="both"/>
        <w:rPr>
          <w:rFonts w:ascii="Comic Sans MS" w:hAnsi="Comic Sans MS" w:cs="Arial"/>
          <w:color w:val="0070C0"/>
          <w:spacing w:val="-10"/>
          <w:sz w:val="26"/>
          <w:szCs w:val="26"/>
        </w:rPr>
      </w:pPr>
    </w:p>
    <w:p w14:paraId="5C28C416" w14:textId="77777777" w:rsidR="007325FF" w:rsidRPr="000C059E" w:rsidRDefault="007325FF" w:rsidP="007325FF">
      <w:pPr>
        <w:pStyle w:val="Paragrafoelenco"/>
        <w:numPr>
          <w:ilvl w:val="0"/>
          <w:numId w:val="18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rumore, può provocare danni permanenti all’apparato uditivo se si è esposti a livelli molto elevati.</w:t>
      </w:r>
    </w:p>
    <w:p w14:paraId="22F76140" w14:textId="77777777" w:rsidR="007325FF" w:rsidRDefault="007325FF" w:rsidP="007325FF">
      <w:pPr>
        <w:pStyle w:val="Paragrafoelenco"/>
        <w:numPr>
          <w:ilvl w:val="0"/>
          <w:numId w:val="18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Il “livello di rumore” si misura in deciBell (dB, una “unità di misura” logaritmica).</w:t>
      </w:r>
    </w:p>
    <w:p w14:paraId="075AA540" w14:textId="77777777" w:rsidR="007325FF" w:rsidRPr="000C059E" w:rsidRDefault="007325FF" w:rsidP="007325FF">
      <w:pPr>
        <w:pStyle w:val="Paragrafoelenco"/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3B82494A" w14:textId="401318F3" w:rsidR="007325FF" w:rsidRPr="000C059E" w:rsidRDefault="00F50197" w:rsidP="007325FF">
      <w:pPr>
        <w:pStyle w:val="Paragrafoelenco"/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Comic Sans MS" w:eastAsia="MS Mincho" w:hAnsi="Comic Sans MS"/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DC7EDA" wp14:editId="4B5CBEDE">
                <wp:simplePos x="0" y="0"/>
                <wp:positionH relativeFrom="column">
                  <wp:posOffset>-26035</wp:posOffset>
                </wp:positionH>
                <wp:positionV relativeFrom="paragraph">
                  <wp:posOffset>90170</wp:posOffset>
                </wp:positionV>
                <wp:extent cx="6130290" cy="340360"/>
                <wp:effectExtent l="151765" t="153670" r="182245" b="191770"/>
                <wp:wrapNone/>
                <wp:docPr id="1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E303FF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>Cos’è l’inquinamento acustico?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C7EDA" id="Text Box 94" o:spid="_x0000_s1027" type="#_x0000_t202" style="position:absolute;left:0;text-align:left;margin-left:-2.05pt;margin-top:7.1pt;width:482.7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" fillcolor="#0070c0" strokecolor="#f2f2f2 [3041]" strokeweight="3pt">
                <v:shadow on="t" color="#1f4d78 [1604]" opacity=".5" offset="1pt"/>
                <v:textbox>
                  <w:txbxContent>
                    <w:p w14:paraId="40E303FF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>Cos’è l’inquinamento acustico?</w:t>
                      </w:r>
                    </w:p>
                  </w:txbxContent>
                </v:textbox>
              </v:shape>
            </w:pict>
          </mc:Fallback>
        </mc:AlternateContent>
      </w:r>
    </w:p>
    <w:p w14:paraId="104268D6" w14:textId="77777777"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5EBCA21F" w14:textId="77777777"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05A46AF0" w14:textId="77777777" w:rsidR="007325FF" w:rsidRPr="002220C2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0FA72D57" w14:textId="77777777"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 xml:space="preserve">Viene definito come </w:t>
      </w:r>
      <w:r w:rsidRPr="000C059E">
        <w:rPr>
          <w:rFonts w:ascii="ATRotis Sans Serif 55" w:eastAsiaTheme="minorHAnsi" w:hAnsi="ATRotis Sans Serif 55" w:cstheme="minorBidi"/>
          <w:i/>
        </w:rPr>
        <w:t>inquinamento acustico</w:t>
      </w:r>
      <w:r w:rsidRPr="000C059E">
        <w:rPr>
          <w:rFonts w:ascii="ATRotis Sans Serif 55" w:eastAsiaTheme="minorHAnsi" w:hAnsi="ATRotis Sans Serif 55" w:cstheme="minorBidi"/>
        </w:rPr>
        <w:t xml:space="preserve"> “l’introduzione di rumore nell’ambiente abitativo o nell’ambiente esterno tale da provocare fastidio o disturbo al riposo ed alle attività umane, pericolo per la salute umana, deterioramento degli ecosistemi, dei beni materiali, dei monumenti, dell’ambiente abitativo o dell’ambiente esterno o tale da interferire con le legittime fruizioni degli ambienti stessi” (legge n. 447/1995 art. 2)</w:t>
      </w:r>
      <w:r>
        <w:rPr>
          <w:rFonts w:ascii="ATRotis Sans Serif 55" w:eastAsiaTheme="minorHAnsi" w:hAnsi="ATRotis Sans Serif 55" w:cstheme="minorBidi"/>
        </w:rPr>
        <w:t>.</w:t>
      </w:r>
    </w:p>
    <w:p w14:paraId="1B832645" w14:textId="7781540D" w:rsidR="007325FF" w:rsidRDefault="00F50197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B322A" wp14:editId="3A4EAE4B">
                <wp:simplePos x="0" y="0"/>
                <wp:positionH relativeFrom="column">
                  <wp:posOffset>-26035</wp:posOffset>
                </wp:positionH>
                <wp:positionV relativeFrom="paragraph">
                  <wp:posOffset>33655</wp:posOffset>
                </wp:positionV>
                <wp:extent cx="6130290" cy="340360"/>
                <wp:effectExtent l="151765" t="147955" r="182245" b="197485"/>
                <wp:wrapNone/>
                <wp:docPr id="1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76F5CC9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 xml:space="preserve">Quali sono le principali sorgenti?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B322A" id="Text Box 95" o:spid="_x0000_s1028" type="#_x0000_t202" style="position:absolute;left:0;text-align:left;margin-left:-2.05pt;margin-top:2.65pt;width:482.7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" fillcolor="#0070c0" strokecolor="#f2f2f2 [3041]" strokeweight="3pt">
                <v:shadow on="t" color="#1f4d78 [1604]" opacity=".5" offset="1pt"/>
                <v:textbox>
                  <w:txbxContent>
                    <w:p w14:paraId="576F5CC9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 xml:space="preserve">Quali sono le principali sorgenti? </w:t>
                      </w:r>
                    </w:p>
                  </w:txbxContent>
                </v:textbox>
              </v:shape>
            </w:pict>
          </mc:Fallback>
        </mc:AlternateContent>
      </w:r>
    </w:p>
    <w:p w14:paraId="115FD95F" w14:textId="77777777" w:rsidR="007325FF" w:rsidRPr="000C059E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2522BCBF" w14:textId="77777777" w:rsidR="007325FF" w:rsidRPr="000C059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In ambiente urbano, le principali fonti di rumore possono essere:</w:t>
      </w:r>
    </w:p>
    <w:p w14:paraId="40AFBDCF" w14:textId="77777777" w:rsidR="007325FF" w:rsidRDefault="007325FF" w:rsidP="007325FF">
      <w:pPr>
        <w:pStyle w:val="Paragrafoelenco"/>
        <w:numPr>
          <w:ilvl w:val="0"/>
          <w:numId w:val="19"/>
        </w:numPr>
        <w:spacing w:after="0" w:line="240" w:lineRule="auto"/>
        <w:ind w:left="993" w:right="284" w:hanging="426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m</w:t>
      </w:r>
      <w:r w:rsidRPr="000C059E">
        <w:rPr>
          <w:rFonts w:ascii="ATRotis Sans Serif 55" w:eastAsiaTheme="minorHAnsi" w:hAnsi="ATRotis Sans Serif 55" w:cstheme="minorBidi"/>
        </w:rPr>
        <w:t xml:space="preserve">ezzi di trasporto </w:t>
      </w:r>
    </w:p>
    <w:p w14:paraId="3111808C" w14:textId="77777777" w:rsidR="007325FF" w:rsidRDefault="007325FF" w:rsidP="007325FF">
      <w:pPr>
        <w:pStyle w:val="Paragrafoelenco"/>
        <w:numPr>
          <w:ilvl w:val="0"/>
          <w:numId w:val="19"/>
        </w:numPr>
        <w:spacing w:after="0" w:line="240" w:lineRule="auto"/>
        <w:ind w:left="993" w:right="284" w:hanging="426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at</w:t>
      </w:r>
      <w:r w:rsidRPr="000C059E">
        <w:rPr>
          <w:rFonts w:ascii="ATRotis Sans Serif 55" w:eastAsiaTheme="minorHAnsi" w:hAnsi="ATRotis Sans Serif 55" w:cstheme="minorBidi"/>
        </w:rPr>
        <w:t>tività produttive</w:t>
      </w:r>
    </w:p>
    <w:p w14:paraId="077D463E" w14:textId="77777777" w:rsidR="007325FF" w:rsidRPr="000C059E" w:rsidRDefault="007325FF" w:rsidP="007325FF">
      <w:pPr>
        <w:pStyle w:val="Paragrafoelenco"/>
        <w:numPr>
          <w:ilvl w:val="0"/>
          <w:numId w:val="19"/>
        </w:numPr>
        <w:spacing w:after="0" w:line="240" w:lineRule="auto"/>
        <w:ind w:left="993" w:right="284" w:hanging="426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</w:rPr>
        <w:t>c</w:t>
      </w:r>
      <w:r w:rsidRPr="000C059E">
        <w:rPr>
          <w:rFonts w:ascii="ATRotis Sans Serif 55" w:eastAsiaTheme="minorHAnsi" w:hAnsi="ATRotis Sans Serif 55" w:cstheme="minorBidi"/>
        </w:rPr>
        <w:t>antieri edili e stradali</w:t>
      </w:r>
    </w:p>
    <w:p w14:paraId="6BFC61A8" w14:textId="77777777" w:rsidR="007325FF" w:rsidRPr="000C059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4C3B5F85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0C059E">
        <w:rPr>
          <w:rFonts w:ascii="ATRotis Sans Serif 55" w:eastAsiaTheme="minorHAnsi" w:hAnsi="ATRotis Sans Serif 55" w:cstheme="minorBidi"/>
        </w:rPr>
        <w:t>ma anche il parlare a voce alta di molte persone contribuisce a generare rumor</w:t>
      </w:r>
      <w:r>
        <w:rPr>
          <w:rFonts w:ascii="ATRotis Sans Serif 55" w:eastAsiaTheme="minorHAnsi" w:hAnsi="ATRotis Sans Serif 55" w:cstheme="minorBidi"/>
        </w:rPr>
        <w:t>e.</w:t>
      </w:r>
    </w:p>
    <w:p w14:paraId="1CCC43F7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63581B9E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462861C7" w14:textId="6D0A51A7" w:rsidR="007325FF" w:rsidRDefault="00F50197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014E1" wp14:editId="02616272">
                <wp:simplePos x="0" y="0"/>
                <wp:positionH relativeFrom="column">
                  <wp:posOffset>-26035</wp:posOffset>
                </wp:positionH>
                <wp:positionV relativeFrom="paragraph">
                  <wp:posOffset>15875</wp:posOffset>
                </wp:positionV>
                <wp:extent cx="6130290" cy="340360"/>
                <wp:effectExtent l="151765" t="155575" r="182245" b="189865"/>
                <wp:wrapNone/>
                <wp:docPr id="10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04AABAC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>Principali effetti del rumore sulla salute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014E1" id="Text Box 96" o:spid="_x0000_s1029" type="#_x0000_t202" style="position:absolute;left:0;text-align:left;margin-left:-2.05pt;margin-top:1.25pt;width:482.7pt;height:2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" fillcolor="#0070c0" strokecolor="#f2f2f2 [3041]" strokeweight="3pt">
                <v:shadow on="t" color="#1f4d78 [1604]" opacity=".5" offset="1pt"/>
                <v:textbox>
                  <w:txbxContent>
                    <w:p w14:paraId="604AABAC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>Principali effetti del rumore sulla salute</w:t>
                      </w:r>
                    </w:p>
                  </w:txbxContent>
                </v:textbox>
              </v:shape>
            </w:pict>
          </mc:Fallback>
        </mc:AlternateContent>
      </w:r>
    </w:p>
    <w:p w14:paraId="163BDFEB" w14:textId="77777777" w:rsidR="007325FF" w:rsidRPr="000C059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1209FEEF" w14:textId="77777777"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2485D205" w14:textId="77777777" w:rsidR="007325FF" w:rsidRPr="00D52376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 xml:space="preserve">Esistono numerose evidenze degli effetti avversi del rumore sulla salute, sul benessere, sulla capacità di mantenere l’attenzione delle persone. </w:t>
      </w:r>
    </w:p>
    <w:p w14:paraId="3CD6D053" w14:textId="77777777"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1802D712" w14:textId="77777777"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40019BFD" w14:textId="77777777" w:rsidR="007325FF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</w:p>
    <w:p w14:paraId="18CA1992" w14:textId="77777777" w:rsidR="007325FF" w:rsidRPr="00D52376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Vivere in una situazione di disagio acustico ha effetti negativi:</w:t>
      </w:r>
    </w:p>
    <w:p w14:paraId="1C43B5A8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sulla comunicazione,</w:t>
      </w:r>
    </w:p>
    <w:p w14:paraId="6C9CA9AC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sulla capacità di apprendimento,</w:t>
      </w:r>
    </w:p>
    <w:p w14:paraId="51261BCD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calo dell’attenzione e del rendimento,</w:t>
      </w:r>
    </w:p>
    <w:p w14:paraId="3E056C1A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sull’apparato cardiovascolare,</w:t>
      </w:r>
    </w:p>
    <w:p w14:paraId="7110F91C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sulla qualità dell’udito,</w:t>
      </w:r>
    </w:p>
    <w:p w14:paraId="333194F1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sull’umore,</w:t>
      </w:r>
    </w:p>
    <w:p w14:paraId="102BBF70" w14:textId="77777777" w:rsidR="007325FF" w:rsidRPr="00D52376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sul sonno.</w:t>
      </w:r>
    </w:p>
    <w:p w14:paraId="795BF603" w14:textId="77777777" w:rsidR="007325FF" w:rsidRPr="00D52376" w:rsidRDefault="007325FF" w:rsidP="007325FF">
      <w:p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In particolare gli effetti del rumore sul sonno sono diversificati. Il rumore può causare:</w:t>
      </w:r>
    </w:p>
    <w:p w14:paraId="57F9D87C" w14:textId="77777777" w:rsidR="007325FF" w:rsidRDefault="007325FF" w:rsidP="007325FF">
      <w:pPr>
        <w:pStyle w:val="Paragrafoelenco"/>
        <w:numPr>
          <w:ilvl w:val="0"/>
          <w:numId w:val="21"/>
        </w:numPr>
        <w:spacing w:line="280" w:lineRule="exact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difficoltà e ritardo nell'addormentamento;</w:t>
      </w:r>
    </w:p>
    <w:p w14:paraId="26F2EF94" w14:textId="77777777"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D52376">
        <w:rPr>
          <w:rFonts w:ascii="ATRotis Sans Serif 55" w:eastAsiaTheme="minorHAnsi" w:hAnsi="ATRotis Sans Serif 55" w:cstheme="minorBidi"/>
        </w:rPr>
        <w:t>incubi e sogni con componente ansiosa;</w:t>
      </w:r>
    </w:p>
    <w:p w14:paraId="50DDD522" w14:textId="77777777"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risvegli nel corso della notte;</w:t>
      </w:r>
    </w:p>
    <w:p w14:paraId="6946676B" w14:textId="77777777"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una diminuzione temporale di certi stadi del sonno;</w:t>
      </w:r>
    </w:p>
    <w:p w14:paraId="4CFA6D8E" w14:textId="77777777" w:rsidR="007325FF" w:rsidRPr="00870257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la degradazione della qualità del sonno per il cambiamento di stadi profondi in stadi leggeri;</w:t>
      </w:r>
    </w:p>
    <w:p w14:paraId="3E49B9D3" w14:textId="77777777" w:rsidR="007325FF" w:rsidRDefault="007325FF" w:rsidP="007325FF">
      <w:pPr>
        <w:pStyle w:val="Paragrafoelenco"/>
        <w:numPr>
          <w:ilvl w:val="0"/>
          <w:numId w:val="20"/>
        </w:numPr>
        <w:spacing w:line="280" w:lineRule="exact"/>
        <w:jc w:val="both"/>
        <w:rPr>
          <w:rFonts w:ascii="ATRotis Sans Serif 55" w:eastAsiaTheme="minorHAnsi" w:hAnsi="ATRotis Sans Serif 55" w:cstheme="minorBidi"/>
        </w:rPr>
      </w:pPr>
      <w:r w:rsidRPr="00870257">
        <w:rPr>
          <w:rFonts w:ascii="ATRotis Sans Serif 55" w:eastAsiaTheme="minorHAnsi" w:hAnsi="ATRotis Sans Serif 55" w:cstheme="minorBidi"/>
        </w:rPr>
        <w:t>sonnolenza diurna.</w:t>
      </w:r>
    </w:p>
    <w:p w14:paraId="2D6ABA4E" w14:textId="77777777" w:rsidR="007325FF" w:rsidRDefault="007325FF" w:rsidP="007325FF">
      <w:pPr>
        <w:spacing w:after="0" w:line="240" w:lineRule="auto"/>
        <w:jc w:val="center"/>
        <w:rPr>
          <w:rFonts w:ascii="Comic Sans MS" w:eastAsia="MS Mincho" w:hAnsi="Comic Sans MS" w:cs="Tahoma"/>
          <w:bCs/>
          <w:color w:val="006699"/>
          <w:spacing w:val="-2"/>
          <w:sz w:val="20"/>
          <w:szCs w:val="20"/>
          <w:lang w:eastAsia="ja-JP"/>
        </w:rPr>
      </w:pPr>
      <w:r w:rsidRPr="008A221E">
        <w:rPr>
          <w:rFonts w:ascii="Comic Sans MS" w:eastAsia="MS Mincho" w:hAnsi="Comic Sans MS" w:cs="Tahoma"/>
          <w:bCs/>
          <w:noProof/>
          <w:color w:val="006699"/>
          <w:spacing w:val="-2"/>
          <w:sz w:val="20"/>
          <w:szCs w:val="20"/>
          <w:lang w:eastAsia="it-IT"/>
        </w:rPr>
        <w:drawing>
          <wp:inline distT="0" distB="0" distL="0" distR="0" wp14:anchorId="46EDC83E" wp14:editId="2B27C2EC">
            <wp:extent cx="2884170" cy="2784475"/>
            <wp:effectExtent l="19050" t="0" r="0" b="0"/>
            <wp:docPr id="7" name="Immagin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A1654" w14:textId="77777777" w:rsidR="007325FF" w:rsidRPr="008A221E" w:rsidRDefault="007325FF" w:rsidP="007325FF">
      <w:pPr>
        <w:spacing w:after="0" w:line="240" w:lineRule="auto"/>
        <w:jc w:val="center"/>
        <w:rPr>
          <w:rFonts w:ascii="Comic Sans MS" w:eastAsia="MS Mincho" w:hAnsi="Comic Sans MS" w:cs="Tahoma"/>
          <w:bCs/>
          <w:i/>
          <w:color w:val="006699"/>
          <w:spacing w:val="-2"/>
          <w:sz w:val="20"/>
          <w:szCs w:val="20"/>
          <w:lang w:eastAsia="ja-JP"/>
        </w:rPr>
      </w:pPr>
    </w:p>
    <w:p w14:paraId="50B7861B" w14:textId="77777777" w:rsidR="007325FF" w:rsidRPr="008A221E" w:rsidRDefault="007325FF" w:rsidP="007325FF">
      <w:pPr>
        <w:pStyle w:val="Paragrafoelenco"/>
        <w:spacing w:line="280" w:lineRule="exact"/>
        <w:ind w:left="0"/>
        <w:jc w:val="center"/>
        <w:rPr>
          <w:rFonts w:ascii="ATRotis Sans Serif 55" w:eastAsiaTheme="minorHAnsi" w:hAnsi="ATRotis Sans Serif 55" w:cstheme="minorBidi"/>
          <w:i/>
          <w:sz w:val="18"/>
        </w:rPr>
      </w:pPr>
      <w:r w:rsidRPr="008A221E">
        <w:rPr>
          <w:rFonts w:ascii="ATRotis Sans Serif 55" w:eastAsiaTheme="minorHAnsi" w:hAnsi="ATRotis Sans Serif 55" w:cstheme="minorBidi"/>
          <w:i/>
          <w:sz w:val="18"/>
        </w:rPr>
        <w:t>Alcuni esempi di rumore e di possibili effetti</w:t>
      </w:r>
    </w:p>
    <w:p w14:paraId="2BA0A1BC" w14:textId="4E631ABB" w:rsidR="007325FF" w:rsidRDefault="00F50197" w:rsidP="007325FF">
      <w:pPr>
        <w:spacing w:line="280" w:lineRule="exact"/>
        <w:jc w:val="both"/>
        <w:rPr>
          <w:rFonts w:ascii="Comic Sans MS" w:eastAsia="MS Mincho" w:hAnsi="Comic Sans MS" w:cs="Tahoma"/>
          <w:bCs/>
          <w:color w:val="006699"/>
          <w:spacing w:val="-2"/>
          <w:sz w:val="18"/>
          <w:lang w:eastAsia="ja-JP"/>
        </w:rPr>
      </w:pPr>
      <w:r>
        <w:rPr>
          <w:rFonts w:ascii="Comic Sans MS" w:eastAsia="MS Mincho" w:hAnsi="Comic Sans MS" w:cs="Tahoma"/>
          <w:bCs/>
          <w:noProof/>
          <w:color w:val="006699"/>
          <w:spacing w:val="-2"/>
          <w:sz w:val="1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DADC1" wp14:editId="252D1A9F">
                <wp:simplePos x="0" y="0"/>
                <wp:positionH relativeFrom="column">
                  <wp:posOffset>-6985</wp:posOffset>
                </wp:positionH>
                <wp:positionV relativeFrom="paragraph">
                  <wp:posOffset>119380</wp:posOffset>
                </wp:positionV>
                <wp:extent cx="6130290" cy="340360"/>
                <wp:effectExtent l="158115" t="157480" r="175895" b="187960"/>
                <wp:wrapNone/>
                <wp:docPr id="9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6C3022B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 xml:space="preserve">Il rumore a scuola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DADC1" id="Text Box 97" o:spid="_x0000_s1030" type="#_x0000_t202" style="position:absolute;left:0;text-align:left;margin-left:-.55pt;margin-top:9.4pt;width:482.7pt;height:2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" fillcolor="#0070c0" strokecolor="#f2f2f2 [3041]" strokeweight="3pt">
                <v:shadow on="t" color="#1f4d78 [1604]" opacity=".5" offset="1pt"/>
                <v:textbox>
                  <w:txbxContent>
                    <w:p w14:paraId="06C3022B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 xml:space="preserve">Il rumore a scuola </w:t>
                      </w:r>
                    </w:p>
                  </w:txbxContent>
                </v:textbox>
              </v:shape>
            </w:pict>
          </mc:Fallback>
        </mc:AlternateContent>
      </w:r>
    </w:p>
    <w:p w14:paraId="4C6980AA" w14:textId="77777777" w:rsidR="007325FF" w:rsidRPr="008A221E" w:rsidRDefault="007325FF" w:rsidP="007325FF">
      <w:pPr>
        <w:spacing w:line="280" w:lineRule="exact"/>
        <w:jc w:val="both"/>
        <w:rPr>
          <w:rFonts w:ascii="Comic Sans MS" w:eastAsia="MS Mincho" w:hAnsi="Comic Sans MS" w:cs="Tahoma"/>
          <w:bCs/>
          <w:color w:val="006699"/>
          <w:spacing w:val="-2"/>
          <w:sz w:val="18"/>
          <w:lang w:eastAsia="ja-JP"/>
        </w:rPr>
      </w:pPr>
    </w:p>
    <w:p w14:paraId="0679CBA9" w14:textId="77777777"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Le aree in cui sono collocate le scuole sono definite dalla legislazione vigente come “aree particolarmente protette nelle quali la quiete rappresenta un elemento di base per la loro utilizzazione”</w:t>
      </w:r>
      <w:r>
        <w:rPr>
          <w:rFonts w:ascii="ATRotis Sans Serif 55" w:eastAsiaTheme="minorHAnsi" w:hAnsi="ATRotis Sans Serif 55" w:cstheme="minorBidi"/>
        </w:rPr>
        <w:t xml:space="preserve">. </w:t>
      </w:r>
      <w:r w:rsidRPr="008A221E">
        <w:rPr>
          <w:rFonts w:ascii="ATRotis Sans Serif 55" w:eastAsiaTheme="minorHAnsi" w:hAnsi="ATRotis Sans Serif 55" w:cstheme="minorBidi"/>
        </w:rPr>
        <w:t>Quindi i livelli di rumore nell’intorno della scuola dovrebbero essere moderati (Leq &lt;= 45 dBA).</w:t>
      </w:r>
    </w:p>
    <w:p w14:paraId="0986B3F7" w14:textId="77777777"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Ma - ancor più importante - all’interno dell’edificio scolastico:</w:t>
      </w:r>
    </w:p>
    <w:p w14:paraId="0FB2CC99" w14:textId="77777777" w:rsidR="007325FF" w:rsidRPr="008A221E" w:rsidRDefault="007325FF" w:rsidP="007325FF">
      <w:pPr>
        <w:pStyle w:val="Paragrafoelenco"/>
        <w:numPr>
          <w:ilvl w:val="0"/>
          <w:numId w:val="22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i livelli di rumore devono essere contenuti, </w:t>
      </w:r>
    </w:p>
    <w:p w14:paraId="595FB018" w14:textId="77777777" w:rsidR="007325FF" w:rsidRPr="008A221E" w:rsidRDefault="007325FF" w:rsidP="007325FF">
      <w:pPr>
        <w:pStyle w:val="Paragrafoelenco"/>
        <w:numPr>
          <w:ilvl w:val="0"/>
          <w:numId w:val="22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le superfici verticali ed orizzontali garantire un buon isolamento acustico, </w:t>
      </w:r>
    </w:p>
    <w:p w14:paraId="46F3707F" w14:textId="77777777" w:rsidR="007325FF" w:rsidRDefault="007325FF" w:rsidP="007325FF">
      <w:pPr>
        <w:pStyle w:val="Paragrafoelenco"/>
        <w:numPr>
          <w:ilvl w:val="0"/>
          <w:numId w:val="22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i tempi di riverbero ottimali affinché la comunicazione e la comprensione del parlato siano adeguati (indice RASTI)</w:t>
      </w:r>
      <w:r>
        <w:rPr>
          <w:rFonts w:ascii="ATRotis Sans Serif 55" w:eastAsiaTheme="minorHAnsi" w:hAnsi="ATRotis Sans Serif 55" w:cstheme="minorBidi"/>
        </w:rPr>
        <w:t>.</w:t>
      </w:r>
    </w:p>
    <w:p w14:paraId="042F8192" w14:textId="77777777" w:rsidR="007325FF" w:rsidRDefault="007325FF" w:rsidP="007325FF">
      <w:pPr>
        <w:spacing w:after="0" w:line="240" w:lineRule="auto"/>
        <w:ind w:left="360" w:right="255"/>
        <w:jc w:val="both"/>
        <w:rPr>
          <w:rFonts w:ascii="ATRotis Sans Serif 55" w:eastAsiaTheme="minorHAnsi" w:hAnsi="ATRotis Sans Serif 55" w:cstheme="minorBidi"/>
        </w:rPr>
      </w:pPr>
    </w:p>
    <w:p w14:paraId="2D8A71D1" w14:textId="5937FD70" w:rsidR="007325FF" w:rsidRDefault="00F50197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AF8CAC" wp14:editId="2B28D9CB">
                <wp:simplePos x="0" y="0"/>
                <wp:positionH relativeFrom="column">
                  <wp:posOffset>-16510</wp:posOffset>
                </wp:positionH>
                <wp:positionV relativeFrom="paragraph">
                  <wp:posOffset>102870</wp:posOffset>
                </wp:positionV>
                <wp:extent cx="6130290" cy="340360"/>
                <wp:effectExtent l="148590" t="153670" r="172720" b="191770"/>
                <wp:wrapNone/>
                <wp:docPr id="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3EC691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>Quali sono i valori di riferimento della normativa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F8CAC" id="Text Box 98" o:spid="_x0000_s1031" type="#_x0000_t202" style="position:absolute;left:0;text-align:left;margin-left:-1.3pt;margin-top:8.1pt;width:482.7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" fillcolor="#0070c0" strokecolor="#f2f2f2 [3041]" strokeweight="3pt">
                <v:shadow on="t" color="#1f4d78 [1604]" opacity=".5" offset="1pt"/>
                <v:textbox>
                  <w:txbxContent>
                    <w:p w14:paraId="0F3EC691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>Quali sono i valori di riferimento della normativa</w:t>
                      </w:r>
                    </w:p>
                  </w:txbxContent>
                </v:textbox>
              </v:shape>
            </w:pict>
          </mc:Fallback>
        </mc:AlternateContent>
      </w:r>
    </w:p>
    <w:p w14:paraId="333D261C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4BEBC914" w14:textId="77777777" w:rsidR="007325FF" w:rsidRPr="0022603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2F8DD3FE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6F0A74F0" w14:textId="77777777"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Per quanto riguarda il rumore esterno, la normativa individua 6 classi acustiche in funzione della destinazione d’uso prevalente e per ciascuna classe acustica fissa i limiti assoluti di immissione, in funzione del periodo di riferimento – diurno (06:00 – 22.00) o notturno (22:00 – 06:00).</w:t>
      </w:r>
    </w:p>
    <w:p w14:paraId="7F3507D4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307A5EE8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Gli edifici scolastici ricadono in Classe I:</w:t>
      </w:r>
    </w:p>
    <w:p w14:paraId="6197ACBE" w14:textId="77777777"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14"/>
        <w:gridCol w:w="2409"/>
        <w:gridCol w:w="1218"/>
      </w:tblGrid>
      <w:tr w:rsidR="007325FF" w14:paraId="19CF2F16" w14:textId="77777777" w:rsidTr="00730233">
        <w:tc>
          <w:tcPr>
            <w:tcW w:w="1276" w:type="dxa"/>
            <w:vMerge w:val="restart"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2CAD349" w14:textId="77777777" w:rsidR="007325FF" w:rsidRPr="008A221E" w:rsidRDefault="007325FF" w:rsidP="00730233">
            <w:pPr>
              <w:keepNext/>
              <w:spacing w:before="240" w:after="60" w:line="220" w:lineRule="exact"/>
              <w:ind w:right="-70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Classe I</w:t>
            </w:r>
          </w:p>
        </w:tc>
        <w:tc>
          <w:tcPr>
            <w:tcW w:w="1914" w:type="dxa"/>
            <w:vMerge w:val="restart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18" w:space="0" w:color="006699"/>
            </w:tcBorders>
            <w:vAlign w:val="center"/>
            <w:hideMark/>
          </w:tcPr>
          <w:p w14:paraId="0A185E55" w14:textId="77777777" w:rsidR="007325FF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Valore limite di emissione –</w:t>
            </w:r>
          </w:p>
          <w:p w14:paraId="63E788F1" w14:textId="77777777" w:rsidR="007325FF" w:rsidRPr="008A221E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 xml:space="preserve"> Leq </w:t>
            </w:r>
          </w:p>
        </w:tc>
        <w:tc>
          <w:tcPr>
            <w:tcW w:w="2409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47D69E1" w14:textId="77777777" w:rsidR="007325FF" w:rsidRPr="008A221E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diurno</w:t>
            </w:r>
          </w:p>
        </w:tc>
        <w:tc>
          <w:tcPr>
            <w:tcW w:w="1218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1A53BEE6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45 dB(A)</w:t>
            </w:r>
          </w:p>
        </w:tc>
      </w:tr>
      <w:tr w:rsidR="007325FF" w14:paraId="6B3B6DD7" w14:textId="77777777" w:rsidTr="00730233">
        <w:trPr>
          <w:trHeight w:val="449"/>
        </w:trPr>
        <w:tc>
          <w:tcPr>
            <w:tcW w:w="1276" w:type="dxa"/>
            <w:vMerge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vAlign w:val="center"/>
            <w:hideMark/>
          </w:tcPr>
          <w:p w14:paraId="3C4E14F1" w14:textId="77777777"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1914" w:type="dxa"/>
            <w:vMerge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18" w:space="0" w:color="006699"/>
            </w:tcBorders>
            <w:vAlign w:val="center"/>
            <w:hideMark/>
          </w:tcPr>
          <w:p w14:paraId="1A863300" w14:textId="77777777"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240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295F4B7C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notturno</w:t>
            </w:r>
          </w:p>
        </w:tc>
        <w:tc>
          <w:tcPr>
            <w:tcW w:w="121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7DFAEA3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35 dB(A)</w:t>
            </w:r>
          </w:p>
        </w:tc>
      </w:tr>
      <w:tr w:rsidR="007325FF" w14:paraId="7AFE4528" w14:textId="77777777" w:rsidTr="00730233">
        <w:trPr>
          <w:trHeight w:val="449"/>
        </w:trPr>
        <w:tc>
          <w:tcPr>
            <w:tcW w:w="1276" w:type="dxa"/>
            <w:vMerge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vAlign w:val="center"/>
            <w:hideMark/>
          </w:tcPr>
          <w:p w14:paraId="61F1CE02" w14:textId="77777777"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1914" w:type="dxa"/>
            <w:vMerge w:val="restart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18" w:space="0" w:color="006699"/>
            </w:tcBorders>
            <w:vAlign w:val="center"/>
            <w:hideMark/>
          </w:tcPr>
          <w:p w14:paraId="14791B24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Valore limite di immissione – Leq</w:t>
            </w:r>
          </w:p>
        </w:tc>
        <w:tc>
          <w:tcPr>
            <w:tcW w:w="240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0512E396" w14:textId="77777777" w:rsidR="007325FF" w:rsidRPr="008A221E" w:rsidRDefault="007325FF" w:rsidP="00730233">
            <w:pPr>
              <w:keepNext/>
              <w:spacing w:after="0" w:line="240" w:lineRule="exact"/>
              <w:ind w:right="-108"/>
              <w:jc w:val="center"/>
              <w:outlineLvl w:val="3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diurno</w:t>
            </w:r>
          </w:p>
        </w:tc>
        <w:tc>
          <w:tcPr>
            <w:tcW w:w="1218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40B1AB1D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50 dB(A)</w:t>
            </w:r>
          </w:p>
        </w:tc>
      </w:tr>
      <w:tr w:rsidR="007325FF" w14:paraId="17FF8156" w14:textId="77777777" w:rsidTr="00730233">
        <w:trPr>
          <w:trHeight w:val="449"/>
        </w:trPr>
        <w:tc>
          <w:tcPr>
            <w:tcW w:w="1276" w:type="dxa"/>
            <w:vMerge/>
            <w:tcBorders>
              <w:top w:val="single" w:sz="1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vAlign w:val="center"/>
            <w:hideMark/>
          </w:tcPr>
          <w:p w14:paraId="07B016A1" w14:textId="77777777"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1914" w:type="dxa"/>
            <w:vMerge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18" w:space="0" w:color="006699"/>
            </w:tcBorders>
            <w:vAlign w:val="center"/>
            <w:hideMark/>
          </w:tcPr>
          <w:p w14:paraId="0960E526" w14:textId="77777777" w:rsidR="007325FF" w:rsidRPr="008A221E" w:rsidRDefault="007325FF" w:rsidP="00730233">
            <w:pPr>
              <w:spacing w:after="0" w:line="240" w:lineRule="auto"/>
              <w:rPr>
                <w:rFonts w:ascii="ATRotis Sans Serif 55" w:eastAsiaTheme="minorHAnsi" w:hAnsi="ATRotis Sans Serif 55" w:cstheme="minorBidi"/>
                <w:b/>
              </w:rPr>
            </w:pPr>
          </w:p>
        </w:tc>
        <w:tc>
          <w:tcPr>
            <w:tcW w:w="2409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543A14B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Tempo di riferimento notturno</w:t>
            </w:r>
          </w:p>
        </w:tc>
        <w:tc>
          <w:tcPr>
            <w:tcW w:w="1218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tcMar>
              <w:top w:w="57" w:type="dxa"/>
              <w:left w:w="70" w:type="dxa"/>
              <w:bottom w:w="57" w:type="dxa"/>
              <w:right w:w="70" w:type="dxa"/>
            </w:tcMar>
            <w:vAlign w:val="center"/>
            <w:hideMark/>
          </w:tcPr>
          <w:p w14:paraId="6E8FA6D1" w14:textId="77777777" w:rsidR="007325FF" w:rsidRPr="008A221E" w:rsidRDefault="007325FF" w:rsidP="00730233">
            <w:pPr>
              <w:spacing w:after="0" w:line="220" w:lineRule="exact"/>
              <w:jc w:val="center"/>
              <w:rPr>
                <w:rFonts w:ascii="ATRotis Sans Serif 55" w:eastAsiaTheme="minorHAnsi" w:hAnsi="ATRotis Sans Serif 55" w:cstheme="minorBidi"/>
                <w:b/>
              </w:rPr>
            </w:pPr>
            <w:r w:rsidRPr="008A221E">
              <w:rPr>
                <w:rFonts w:ascii="ATRotis Sans Serif 55" w:eastAsiaTheme="minorHAnsi" w:hAnsi="ATRotis Sans Serif 55" w:cstheme="minorBidi"/>
                <w:b/>
              </w:rPr>
              <w:t>40 dB(A)</w:t>
            </w:r>
          </w:p>
        </w:tc>
      </w:tr>
    </w:tbl>
    <w:p w14:paraId="401178D0" w14:textId="77777777" w:rsidR="007325FF" w:rsidRDefault="007325FF" w:rsidP="007325FF">
      <w:pPr>
        <w:spacing w:line="280" w:lineRule="exact"/>
        <w:jc w:val="both"/>
        <w:rPr>
          <w:rFonts w:ascii="Comic Sans MS" w:hAnsi="Comic Sans MS"/>
          <w:color w:val="006699"/>
        </w:rPr>
      </w:pPr>
    </w:p>
    <w:p w14:paraId="7954A2B8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Vi sono poi specifiche normative e norme che forniscono valori di riferimento per i requisiti acustici passivi degli edifici scolastici.</w:t>
      </w:r>
    </w:p>
    <w:p w14:paraId="3EF360E8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19D98C0F" w14:textId="768BB28A" w:rsidR="007325FF" w:rsidRDefault="00F50197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B467DD" wp14:editId="761DF6A3">
                <wp:simplePos x="0" y="0"/>
                <wp:positionH relativeFrom="column">
                  <wp:posOffset>-6985</wp:posOffset>
                </wp:positionH>
                <wp:positionV relativeFrom="paragraph">
                  <wp:posOffset>83185</wp:posOffset>
                </wp:positionV>
                <wp:extent cx="6130290" cy="340360"/>
                <wp:effectExtent l="158115" t="146685" r="175895" b="186055"/>
                <wp:wrapNone/>
                <wp:docPr id="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D8E2AC7" w14:textId="77777777" w:rsidR="007325FF" w:rsidRDefault="007325FF" w:rsidP="007325FF"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>Cosa possiamo fare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67DD" id="Text Box 99" o:spid="_x0000_s1032" type="#_x0000_t202" style="position:absolute;left:0;text-align:left;margin-left:-.55pt;margin-top:6.55pt;width:482.7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" fillcolor="#0070c0" strokecolor="#f2f2f2 [3041]" strokeweight="3pt">
                <v:shadow on="t" color="#1f4d78 [1604]" opacity=".5" offset="1pt"/>
                <v:textbox>
                  <w:txbxContent>
                    <w:p w14:paraId="1D8E2AC7" w14:textId="77777777" w:rsidR="007325FF" w:rsidRDefault="007325FF" w:rsidP="007325FF"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>Cosa possiamo fare</w:t>
                      </w:r>
                    </w:p>
                  </w:txbxContent>
                </v:textbox>
              </v:shape>
            </w:pict>
          </mc:Fallback>
        </mc:AlternateContent>
      </w:r>
    </w:p>
    <w:p w14:paraId="49DEE4E1" w14:textId="77777777" w:rsidR="007325FF" w:rsidRPr="008A221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06FF65E1" w14:textId="77777777" w:rsidR="007325FF" w:rsidRDefault="007325FF" w:rsidP="007325FF">
      <w:pPr>
        <w:pStyle w:val="Paragrafoelenco"/>
        <w:spacing w:after="0" w:line="200" w:lineRule="exact"/>
        <w:ind w:left="360"/>
        <w:jc w:val="both"/>
        <w:rPr>
          <w:rFonts w:ascii="Comic Sans MS" w:eastAsia="MS Mincho" w:hAnsi="Comic Sans MS"/>
          <w:sz w:val="16"/>
          <w:szCs w:val="16"/>
          <w:lang w:eastAsia="ja-JP"/>
        </w:rPr>
      </w:pPr>
    </w:p>
    <w:p w14:paraId="0EF42FEC" w14:textId="77777777" w:rsidR="007325FF" w:rsidRDefault="007325FF" w:rsidP="007325FF">
      <w:pPr>
        <w:pStyle w:val="Paragrafoelenco"/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48DF39A4" w14:textId="77777777" w:rsidR="007325FF" w:rsidRPr="002A3EB4" w:rsidRDefault="007325FF" w:rsidP="007325FF">
      <w:pPr>
        <w:pStyle w:val="Paragrafoelenco"/>
        <w:numPr>
          <w:ilvl w:val="0"/>
          <w:numId w:val="26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2A3EB4">
        <w:rPr>
          <w:rFonts w:ascii="ATRotis Sans Serif 55" w:eastAsiaTheme="minorHAnsi" w:hAnsi="ATRotis Sans Serif 55" w:cstheme="minorBidi"/>
        </w:rPr>
        <w:t xml:space="preserve">Cercare di non aumentare indebitamente il rumore esterno: </w:t>
      </w:r>
    </w:p>
    <w:p w14:paraId="36B3184D" w14:textId="77777777"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non manomettere il motore del motorino</w:t>
      </w:r>
    </w:p>
    <w:p w14:paraId="0FB82601" w14:textId="77777777"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non modificare la marmitta </w:t>
      </w:r>
    </w:p>
    <w:p w14:paraId="2696BAA6" w14:textId="77777777"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ridurre quanto più possibile l’uso dell’automobile e dei motorini</w:t>
      </w:r>
    </w:p>
    <w:p w14:paraId="7F833450" w14:textId="77777777" w:rsidR="007325FF" w:rsidRPr="008A221E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 xml:space="preserve">controllare periodicamente i propri mezzi di trasporto (es. battistrada, tecnologie impiantistiche) </w:t>
      </w:r>
    </w:p>
    <w:p w14:paraId="677AE23D" w14:textId="77777777" w:rsidR="007325FF" w:rsidRDefault="007325FF" w:rsidP="007325FF">
      <w:pPr>
        <w:pStyle w:val="Paragrafoelenco"/>
        <w:numPr>
          <w:ilvl w:val="0"/>
          <w:numId w:val="23"/>
        </w:num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 w:rsidRPr="008A221E">
        <w:rPr>
          <w:rFonts w:ascii="ATRotis Sans Serif 55" w:eastAsiaTheme="minorHAnsi" w:hAnsi="ATRotis Sans Serif 55" w:cstheme="minorBidi"/>
        </w:rPr>
        <w:t>aderire alle iniziative per la limitazione del traffico.</w:t>
      </w:r>
    </w:p>
    <w:p w14:paraId="70461DB1" w14:textId="77777777" w:rsidR="007325FF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4CEDFFD8" w14:textId="6A564FC6" w:rsidR="007325FF" w:rsidRDefault="00F50197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  <w:r>
        <w:rPr>
          <w:rFonts w:ascii="ATRotis Sans Serif 55" w:eastAsiaTheme="minorHAnsi" w:hAnsi="ATRotis Sans Serif 55" w:cstheme="minorBid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019122" wp14:editId="11B510E8">
                <wp:simplePos x="0" y="0"/>
                <wp:positionH relativeFrom="column">
                  <wp:posOffset>-30480</wp:posOffset>
                </wp:positionH>
                <wp:positionV relativeFrom="paragraph">
                  <wp:posOffset>40005</wp:posOffset>
                </wp:positionV>
                <wp:extent cx="6130290" cy="340360"/>
                <wp:effectExtent l="147320" t="154305" r="173990" b="191135"/>
                <wp:wrapNone/>
                <wp:docPr id="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4036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92F5FE9" w14:textId="77777777" w:rsidR="007325FF" w:rsidRPr="008F7FA9" w:rsidRDefault="007325FF" w:rsidP="007325FF">
                            <w:pP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TRotis Sans Serif 55" w:eastAsiaTheme="minorHAnsi" w:hAnsi="ATRotis Sans Serif 55" w:cstheme="minorBidi"/>
                                <w:b/>
                                <w:color w:val="FFFFFF" w:themeColor="background1"/>
                                <w:sz w:val="24"/>
                              </w:rPr>
                              <w:t>E poi?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19122" id="Text Box 100" o:spid="_x0000_s1033" type="#_x0000_t202" style="position:absolute;left:0;text-align:left;margin-left:-2.4pt;margin-top:3.15pt;width:482.7pt;height:2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" fillcolor="#0070c0" strokecolor="#f2f2f2 [3041]" strokeweight="3pt">
                <v:shadow on="t" color="#1f4d78 [1604]" opacity=".5" offset="1pt"/>
                <v:textbox>
                  <w:txbxContent>
                    <w:p w14:paraId="492F5FE9" w14:textId="77777777" w:rsidR="007325FF" w:rsidRPr="008F7FA9" w:rsidRDefault="007325FF" w:rsidP="007325FF">
                      <w:pP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TRotis Sans Serif 55" w:eastAsiaTheme="minorHAnsi" w:hAnsi="ATRotis Sans Serif 55" w:cstheme="minorBidi"/>
                          <w:b/>
                          <w:color w:val="FFFFFF" w:themeColor="background1"/>
                          <w:sz w:val="24"/>
                        </w:rPr>
                        <w:t>E poi?</w:t>
                      </w:r>
                    </w:p>
                  </w:txbxContent>
                </v:textbox>
              </v:shape>
            </w:pict>
          </mc:Fallback>
        </mc:AlternateContent>
      </w:r>
    </w:p>
    <w:p w14:paraId="617CD4B6" w14:textId="77777777" w:rsidR="007325FF" w:rsidRPr="0022603E" w:rsidRDefault="007325FF" w:rsidP="007325FF">
      <w:pPr>
        <w:spacing w:after="0" w:line="240" w:lineRule="auto"/>
        <w:ind w:right="255"/>
        <w:jc w:val="both"/>
        <w:rPr>
          <w:rFonts w:ascii="ATRotis Sans Serif 55" w:eastAsiaTheme="minorHAnsi" w:hAnsi="ATRotis Sans Serif 55" w:cstheme="minorBidi"/>
        </w:rPr>
      </w:pPr>
    </w:p>
    <w:p w14:paraId="0CF942C1" w14:textId="77777777" w:rsidR="000D242B" w:rsidRDefault="000D242B" w:rsidP="00C33F87">
      <w:pPr>
        <w:rPr>
          <w:rFonts w:ascii="ATRotis Sans Serif 55" w:eastAsiaTheme="minorHAnsi" w:hAnsi="ATRotis Sans Serif 55" w:cstheme="minorBidi"/>
          <w:b/>
          <w:color w:val="02632E"/>
          <w:sz w:val="24"/>
          <w:szCs w:val="24"/>
        </w:rPr>
      </w:pPr>
    </w:p>
    <w:sectPr w:rsidR="000D242B" w:rsidSect="002A3EB4">
      <w:footerReference w:type="default" r:id="rId16"/>
      <w:pgSz w:w="11906" w:h="16838"/>
      <w:pgMar w:top="1418" w:right="1134" w:bottom="1134" w:left="1134" w:header="284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7D7BB" w14:textId="77777777" w:rsidR="004D04D2" w:rsidRDefault="004D04D2" w:rsidP="0050787C">
      <w:pPr>
        <w:spacing w:after="0" w:line="240" w:lineRule="auto"/>
      </w:pPr>
      <w:r>
        <w:separator/>
      </w:r>
    </w:p>
  </w:endnote>
  <w:endnote w:type="continuationSeparator" w:id="0">
    <w:p w14:paraId="09D08FEC" w14:textId="77777777" w:rsidR="004D04D2" w:rsidRDefault="004D04D2" w:rsidP="0050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TRotis Sans Serif 55">
    <w:altName w:val="Calibri"/>
    <w:charset w:val="00"/>
    <w:family w:val="auto"/>
    <w:pitch w:val="variable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19B98" w14:textId="77777777" w:rsidR="001D0E17" w:rsidRDefault="001D0E17" w:rsidP="004E12B6">
    <w:pPr>
      <w:pStyle w:val="Pidipagina"/>
    </w:pPr>
  </w:p>
  <w:p w14:paraId="110B015F" w14:textId="77777777" w:rsidR="00915E59" w:rsidRPr="001D0E17" w:rsidRDefault="00915E59" w:rsidP="001D0E17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00221"/>
      <w:docPartObj>
        <w:docPartGallery w:val="Page Numbers (Bottom of Page)"/>
        <w:docPartUnique/>
      </w:docPartObj>
    </w:sdtPr>
    <w:sdtEndPr/>
    <w:sdtContent>
      <w:p w14:paraId="63F90A54" w14:textId="77777777" w:rsidR="00994B5B" w:rsidRDefault="000217CE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197">
          <w:rPr>
            <w:noProof/>
          </w:rPr>
          <w:t>4</w:t>
        </w:r>
        <w:r>
          <w:fldChar w:fldCharType="end"/>
        </w:r>
      </w:p>
    </w:sdtContent>
  </w:sdt>
  <w:p w14:paraId="640E18CC" w14:textId="77777777" w:rsidR="00994B5B" w:rsidRDefault="004D04D2" w:rsidP="00AA61B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A8BB8" w14:textId="77777777" w:rsidR="004D04D2" w:rsidRDefault="004D04D2" w:rsidP="0050787C">
      <w:pPr>
        <w:spacing w:after="0" w:line="240" w:lineRule="auto"/>
      </w:pPr>
      <w:r>
        <w:separator/>
      </w:r>
    </w:p>
  </w:footnote>
  <w:footnote w:type="continuationSeparator" w:id="0">
    <w:p w14:paraId="451B4E41" w14:textId="77777777" w:rsidR="004D04D2" w:rsidRDefault="004D04D2" w:rsidP="00507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EF04F" w14:textId="77777777" w:rsidR="00915E59" w:rsidRDefault="00915E59" w:rsidP="004E2130">
    <w:pPr>
      <w:pStyle w:val="Intestazione"/>
      <w:rPr>
        <w:noProof/>
      </w:rPr>
    </w:pPr>
    <w:r w:rsidRPr="005E3265">
      <w:rPr>
        <w:noProof/>
      </w:rPr>
      <w:drawing>
        <wp:inline distT="0" distB="0" distL="0" distR="0" wp14:anchorId="496EA0D1" wp14:editId="341C41BA">
          <wp:extent cx="6120130" cy="611533"/>
          <wp:effectExtent l="19050" t="0" r="0" b="0"/>
          <wp:docPr id="14" name="Immagine 6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1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6823" w14:textId="77777777" w:rsidR="00915E59" w:rsidRDefault="00915E59">
    <w:pPr>
      <w:pStyle w:val="Intestazione"/>
    </w:pPr>
    <w:r w:rsidRPr="005E3265">
      <w:rPr>
        <w:noProof/>
      </w:rPr>
      <w:drawing>
        <wp:inline distT="0" distB="0" distL="0" distR="0" wp14:anchorId="3B124135" wp14:editId="465C506A">
          <wp:extent cx="6120130" cy="1439713"/>
          <wp:effectExtent l="19050" t="0" r="0" b="0"/>
          <wp:docPr id="12" name="Immagin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439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245EE"/>
    <w:multiLevelType w:val="hybridMultilevel"/>
    <w:tmpl w:val="F5649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C44EE"/>
    <w:multiLevelType w:val="hybridMultilevel"/>
    <w:tmpl w:val="3BC4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3F8"/>
    <w:multiLevelType w:val="hybridMultilevel"/>
    <w:tmpl w:val="BA60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23D24"/>
    <w:multiLevelType w:val="hybridMultilevel"/>
    <w:tmpl w:val="78DAADE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21D93E83"/>
    <w:multiLevelType w:val="hybridMultilevel"/>
    <w:tmpl w:val="B25AA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11045"/>
    <w:multiLevelType w:val="hybridMultilevel"/>
    <w:tmpl w:val="C1CC2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692B"/>
    <w:multiLevelType w:val="hybridMultilevel"/>
    <w:tmpl w:val="EB9090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E2F2F"/>
    <w:multiLevelType w:val="hybridMultilevel"/>
    <w:tmpl w:val="D770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56703"/>
    <w:multiLevelType w:val="hybridMultilevel"/>
    <w:tmpl w:val="77324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5995"/>
    <w:multiLevelType w:val="hybridMultilevel"/>
    <w:tmpl w:val="EF80A6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4697058"/>
    <w:multiLevelType w:val="hybridMultilevel"/>
    <w:tmpl w:val="616E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06383"/>
    <w:multiLevelType w:val="hybridMultilevel"/>
    <w:tmpl w:val="E8FCCF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EA71B5"/>
    <w:multiLevelType w:val="hybridMultilevel"/>
    <w:tmpl w:val="D5D4A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C4F68"/>
    <w:multiLevelType w:val="hybridMultilevel"/>
    <w:tmpl w:val="84D09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841E3"/>
    <w:multiLevelType w:val="hybridMultilevel"/>
    <w:tmpl w:val="D88E4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8238B"/>
    <w:multiLevelType w:val="hybridMultilevel"/>
    <w:tmpl w:val="81AE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E6BE0"/>
    <w:multiLevelType w:val="hybridMultilevel"/>
    <w:tmpl w:val="8D36EB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F7A39"/>
    <w:multiLevelType w:val="hybridMultilevel"/>
    <w:tmpl w:val="633A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02DA"/>
    <w:multiLevelType w:val="hybridMultilevel"/>
    <w:tmpl w:val="968283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B3A18"/>
    <w:multiLevelType w:val="hybridMultilevel"/>
    <w:tmpl w:val="79D2F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82D9F"/>
    <w:multiLevelType w:val="hybridMultilevel"/>
    <w:tmpl w:val="D374A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C4768"/>
    <w:multiLevelType w:val="hybridMultilevel"/>
    <w:tmpl w:val="32347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E21CD1"/>
    <w:multiLevelType w:val="hybridMultilevel"/>
    <w:tmpl w:val="455E7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C46F8"/>
    <w:multiLevelType w:val="hybridMultilevel"/>
    <w:tmpl w:val="96ACDBBE"/>
    <w:lvl w:ilvl="0" w:tplc="0410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7CE95CC6"/>
    <w:multiLevelType w:val="hybridMultilevel"/>
    <w:tmpl w:val="FFEC91DC"/>
    <w:lvl w:ilvl="0" w:tplc="718C9D4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006699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10"/>
  </w:num>
  <w:num w:numId="5">
    <w:abstractNumId w:val="13"/>
  </w:num>
  <w:num w:numId="6">
    <w:abstractNumId w:val="18"/>
  </w:num>
  <w:num w:numId="7">
    <w:abstractNumId w:val="21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14"/>
  </w:num>
  <w:num w:numId="15">
    <w:abstractNumId w:val="9"/>
  </w:num>
  <w:num w:numId="16">
    <w:abstractNumId w:val="17"/>
  </w:num>
  <w:num w:numId="17">
    <w:abstractNumId w:val="22"/>
  </w:num>
  <w:num w:numId="18">
    <w:abstractNumId w:val="19"/>
  </w:num>
  <w:num w:numId="19">
    <w:abstractNumId w:val="24"/>
  </w:num>
  <w:num w:numId="20">
    <w:abstractNumId w:val="3"/>
  </w:num>
  <w:num w:numId="21">
    <w:abstractNumId w:val="15"/>
  </w:num>
  <w:num w:numId="22">
    <w:abstractNumId w:val="11"/>
  </w:num>
  <w:num w:numId="23">
    <w:abstractNumId w:val="20"/>
  </w:num>
  <w:num w:numId="24">
    <w:abstractNumId w:val="25"/>
  </w:num>
  <w:num w:numId="25">
    <w:abstractNumId w:val="12"/>
  </w:num>
  <w:num w:numId="26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3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5"/>
    <w:rsid w:val="000025F2"/>
    <w:rsid w:val="00002740"/>
    <w:rsid w:val="0000789A"/>
    <w:rsid w:val="0001119F"/>
    <w:rsid w:val="000126CE"/>
    <w:rsid w:val="000160B1"/>
    <w:rsid w:val="000168A9"/>
    <w:rsid w:val="00016D26"/>
    <w:rsid w:val="000217CE"/>
    <w:rsid w:val="00022A0F"/>
    <w:rsid w:val="00023D31"/>
    <w:rsid w:val="00026ED5"/>
    <w:rsid w:val="00031B10"/>
    <w:rsid w:val="000413C5"/>
    <w:rsid w:val="00044E3D"/>
    <w:rsid w:val="00051CB0"/>
    <w:rsid w:val="000528EF"/>
    <w:rsid w:val="000638FE"/>
    <w:rsid w:val="00071110"/>
    <w:rsid w:val="00071188"/>
    <w:rsid w:val="0007156E"/>
    <w:rsid w:val="00073F14"/>
    <w:rsid w:val="00076A40"/>
    <w:rsid w:val="000805D7"/>
    <w:rsid w:val="00086760"/>
    <w:rsid w:val="000947AA"/>
    <w:rsid w:val="000A2870"/>
    <w:rsid w:val="000A2F5F"/>
    <w:rsid w:val="000A4C82"/>
    <w:rsid w:val="000A73DC"/>
    <w:rsid w:val="000B49BF"/>
    <w:rsid w:val="000B6E90"/>
    <w:rsid w:val="000C059E"/>
    <w:rsid w:val="000C6030"/>
    <w:rsid w:val="000D1E53"/>
    <w:rsid w:val="000D242B"/>
    <w:rsid w:val="000D567F"/>
    <w:rsid w:val="000D66E7"/>
    <w:rsid w:val="000E132E"/>
    <w:rsid w:val="000F082B"/>
    <w:rsid w:val="000F125E"/>
    <w:rsid w:val="000F1780"/>
    <w:rsid w:val="0010005F"/>
    <w:rsid w:val="001033D9"/>
    <w:rsid w:val="00105CA7"/>
    <w:rsid w:val="001076CA"/>
    <w:rsid w:val="001078EE"/>
    <w:rsid w:val="00111595"/>
    <w:rsid w:val="00114B47"/>
    <w:rsid w:val="001163DF"/>
    <w:rsid w:val="00116F88"/>
    <w:rsid w:val="00117E2D"/>
    <w:rsid w:val="00122977"/>
    <w:rsid w:val="001269BC"/>
    <w:rsid w:val="00130A72"/>
    <w:rsid w:val="00133040"/>
    <w:rsid w:val="00136DD4"/>
    <w:rsid w:val="0014064D"/>
    <w:rsid w:val="001410DB"/>
    <w:rsid w:val="001412FA"/>
    <w:rsid w:val="00142478"/>
    <w:rsid w:val="00144263"/>
    <w:rsid w:val="001466FD"/>
    <w:rsid w:val="001546FA"/>
    <w:rsid w:val="00155CF4"/>
    <w:rsid w:val="00166170"/>
    <w:rsid w:val="00167648"/>
    <w:rsid w:val="001704ED"/>
    <w:rsid w:val="00171C6D"/>
    <w:rsid w:val="00176C0E"/>
    <w:rsid w:val="001800E2"/>
    <w:rsid w:val="00180CCA"/>
    <w:rsid w:val="00181738"/>
    <w:rsid w:val="00186301"/>
    <w:rsid w:val="00187415"/>
    <w:rsid w:val="00187E47"/>
    <w:rsid w:val="00191A0A"/>
    <w:rsid w:val="001942E0"/>
    <w:rsid w:val="001959B9"/>
    <w:rsid w:val="00195A31"/>
    <w:rsid w:val="00197843"/>
    <w:rsid w:val="001A1AD5"/>
    <w:rsid w:val="001A6335"/>
    <w:rsid w:val="001B0178"/>
    <w:rsid w:val="001B1C7D"/>
    <w:rsid w:val="001B3B19"/>
    <w:rsid w:val="001C00AB"/>
    <w:rsid w:val="001C0D38"/>
    <w:rsid w:val="001C1A5B"/>
    <w:rsid w:val="001C432F"/>
    <w:rsid w:val="001C56AE"/>
    <w:rsid w:val="001C7340"/>
    <w:rsid w:val="001C7906"/>
    <w:rsid w:val="001D0E17"/>
    <w:rsid w:val="001D1D13"/>
    <w:rsid w:val="001D3E70"/>
    <w:rsid w:val="001D4E7A"/>
    <w:rsid w:val="001D5B2B"/>
    <w:rsid w:val="001D6921"/>
    <w:rsid w:val="001D6BDD"/>
    <w:rsid w:val="001E25CD"/>
    <w:rsid w:val="001E7D97"/>
    <w:rsid w:val="001F21AC"/>
    <w:rsid w:val="001F3BB8"/>
    <w:rsid w:val="001F68E9"/>
    <w:rsid w:val="001F6EE3"/>
    <w:rsid w:val="001F7560"/>
    <w:rsid w:val="0020539D"/>
    <w:rsid w:val="002106CC"/>
    <w:rsid w:val="0022110A"/>
    <w:rsid w:val="002220C2"/>
    <w:rsid w:val="00224C3E"/>
    <w:rsid w:val="0022603E"/>
    <w:rsid w:val="00226EDC"/>
    <w:rsid w:val="00232CDE"/>
    <w:rsid w:val="002346A7"/>
    <w:rsid w:val="002423FB"/>
    <w:rsid w:val="002506D1"/>
    <w:rsid w:val="00253242"/>
    <w:rsid w:val="00254F54"/>
    <w:rsid w:val="0026040B"/>
    <w:rsid w:val="00261FFE"/>
    <w:rsid w:val="00264BFD"/>
    <w:rsid w:val="00264E86"/>
    <w:rsid w:val="00266663"/>
    <w:rsid w:val="00275ABE"/>
    <w:rsid w:val="00280EE9"/>
    <w:rsid w:val="0029272E"/>
    <w:rsid w:val="0029575A"/>
    <w:rsid w:val="002962C1"/>
    <w:rsid w:val="002A04B7"/>
    <w:rsid w:val="002A23A3"/>
    <w:rsid w:val="002A3328"/>
    <w:rsid w:val="002A3E80"/>
    <w:rsid w:val="002A3EB4"/>
    <w:rsid w:val="002A4D5E"/>
    <w:rsid w:val="002A5938"/>
    <w:rsid w:val="002B08C7"/>
    <w:rsid w:val="002B3EFD"/>
    <w:rsid w:val="002B5355"/>
    <w:rsid w:val="002C0914"/>
    <w:rsid w:val="002C1902"/>
    <w:rsid w:val="002E0E0F"/>
    <w:rsid w:val="002E3DA8"/>
    <w:rsid w:val="002E440F"/>
    <w:rsid w:val="002E4A05"/>
    <w:rsid w:val="002F2F0E"/>
    <w:rsid w:val="002F411B"/>
    <w:rsid w:val="002F6180"/>
    <w:rsid w:val="003172E2"/>
    <w:rsid w:val="00322105"/>
    <w:rsid w:val="003236FF"/>
    <w:rsid w:val="00324923"/>
    <w:rsid w:val="0032492C"/>
    <w:rsid w:val="0032563F"/>
    <w:rsid w:val="00325F9A"/>
    <w:rsid w:val="003262A4"/>
    <w:rsid w:val="003272FC"/>
    <w:rsid w:val="00330C14"/>
    <w:rsid w:val="00332640"/>
    <w:rsid w:val="003428DD"/>
    <w:rsid w:val="003435AF"/>
    <w:rsid w:val="00351009"/>
    <w:rsid w:val="00353109"/>
    <w:rsid w:val="003668CA"/>
    <w:rsid w:val="00367C25"/>
    <w:rsid w:val="00371707"/>
    <w:rsid w:val="00375D52"/>
    <w:rsid w:val="003807B6"/>
    <w:rsid w:val="00380B83"/>
    <w:rsid w:val="003821BF"/>
    <w:rsid w:val="00385726"/>
    <w:rsid w:val="003914D9"/>
    <w:rsid w:val="00394A7C"/>
    <w:rsid w:val="003A1978"/>
    <w:rsid w:val="003B4832"/>
    <w:rsid w:val="003C3657"/>
    <w:rsid w:val="003C3DCA"/>
    <w:rsid w:val="003D691E"/>
    <w:rsid w:val="003E0376"/>
    <w:rsid w:val="003E30C5"/>
    <w:rsid w:val="003F16B8"/>
    <w:rsid w:val="003F7936"/>
    <w:rsid w:val="00402232"/>
    <w:rsid w:val="004026A9"/>
    <w:rsid w:val="00403216"/>
    <w:rsid w:val="0040415E"/>
    <w:rsid w:val="00410AE8"/>
    <w:rsid w:val="00411834"/>
    <w:rsid w:val="00415164"/>
    <w:rsid w:val="00420120"/>
    <w:rsid w:val="004201C6"/>
    <w:rsid w:val="00424684"/>
    <w:rsid w:val="00424FFB"/>
    <w:rsid w:val="00432B4D"/>
    <w:rsid w:val="0043378E"/>
    <w:rsid w:val="004353E3"/>
    <w:rsid w:val="004424B2"/>
    <w:rsid w:val="00443067"/>
    <w:rsid w:val="00444712"/>
    <w:rsid w:val="004464CA"/>
    <w:rsid w:val="00450100"/>
    <w:rsid w:val="0045104E"/>
    <w:rsid w:val="004556B6"/>
    <w:rsid w:val="00456315"/>
    <w:rsid w:val="004637EF"/>
    <w:rsid w:val="00471D2A"/>
    <w:rsid w:val="004724DB"/>
    <w:rsid w:val="00483CDE"/>
    <w:rsid w:val="00487452"/>
    <w:rsid w:val="004955D4"/>
    <w:rsid w:val="004957D8"/>
    <w:rsid w:val="00496ABB"/>
    <w:rsid w:val="004A7D53"/>
    <w:rsid w:val="004B18B5"/>
    <w:rsid w:val="004B419B"/>
    <w:rsid w:val="004B5F43"/>
    <w:rsid w:val="004B6076"/>
    <w:rsid w:val="004D04D2"/>
    <w:rsid w:val="004D1B9C"/>
    <w:rsid w:val="004D1D03"/>
    <w:rsid w:val="004D2CB4"/>
    <w:rsid w:val="004D2F88"/>
    <w:rsid w:val="004D554E"/>
    <w:rsid w:val="004D5976"/>
    <w:rsid w:val="004E04E1"/>
    <w:rsid w:val="004E12B6"/>
    <w:rsid w:val="004E2130"/>
    <w:rsid w:val="004E3C28"/>
    <w:rsid w:val="004E4C9B"/>
    <w:rsid w:val="004E6362"/>
    <w:rsid w:val="004F24B7"/>
    <w:rsid w:val="004F35CA"/>
    <w:rsid w:val="004F3735"/>
    <w:rsid w:val="0050305C"/>
    <w:rsid w:val="0050787C"/>
    <w:rsid w:val="00507FA6"/>
    <w:rsid w:val="005137F7"/>
    <w:rsid w:val="005148C4"/>
    <w:rsid w:val="005168AF"/>
    <w:rsid w:val="00517722"/>
    <w:rsid w:val="00520195"/>
    <w:rsid w:val="00520D86"/>
    <w:rsid w:val="005219BC"/>
    <w:rsid w:val="0052233A"/>
    <w:rsid w:val="005240B8"/>
    <w:rsid w:val="00526019"/>
    <w:rsid w:val="00530867"/>
    <w:rsid w:val="00536326"/>
    <w:rsid w:val="00536656"/>
    <w:rsid w:val="005416ED"/>
    <w:rsid w:val="005457AB"/>
    <w:rsid w:val="005467CE"/>
    <w:rsid w:val="00552D6F"/>
    <w:rsid w:val="00553CE9"/>
    <w:rsid w:val="005627FC"/>
    <w:rsid w:val="00563C3C"/>
    <w:rsid w:val="00566E70"/>
    <w:rsid w:val="005709C0"/>
    <w:rsid w:val="00571396"/>
    <w:rsid w:val="00572D0D"/>
    <w:rsid w:val="00583039"/>
    <w:rsid w:val="00584A5A"/>
    <w:rsid w:val="00586C86"/>
    <w:rsid w:val="00591CE7"/>
    <w:rsid w:val="00593478"/>
    <w:rsid w:val="00597107"/>
    <w:rsid w:val="005A2B55"/>
    <w:rsid w:val="005A31BD"/>
    <w:rsid w:val="005A3B2B"/>
    <w:rsid w:val="005B18D5"/>
    <w:rsid w:val="005B2D64"/>
    <w:rsid w:val="005B30E0"/>
    <w:rsid w:val="005B5888"/>
    <w:rsid w:val="005B7962"/>
    <w:rsid w:val="005C1D5B"/>
    <w:rsid w:val="005C20D7"/>
    <w:rsid w:val="005C4C3E"/>
    <w:rsid w:val="005C50D8"/>
    <w:rsid w:val="005D13A4"/>
    <w:rsid w:val="005D3FEF"/>
    <w:rsid w:val="005D6A12"/>
    <w:rsid w:val="005D6A9C"/>
    <w:rsid w:val="005E3265"/>
    <w:rsid w:val="005E5D95"/>
    <w:rsid w:val="005F282B"/>
    <w:rsid w:val="005F6490"/>
    <w:rsid w:val="005F6DD0"/>
    <w:rsid w:val="005F6FBA"/>
    <w:rsid w:val="00613BD7"/>
    <w:rsid w:val="0061449C"/>
    <w:rsid w:val="00621BD2"/>
    <w:rsid w:val="00625B6B"/>
    <w:rsid w:val="00627B11"/>
    <w:rsid w:val="006327EB"/>
    <w:rsid w:val="006330DC"/>
    <w:rsid w:val="006407B5"/>
    <w:rsid w:val="00640C68"/>
    <w:rsid w:val="00646112"/>
    <w:rsid w:val="006476B2"/>
    <w:rsid w:val="00651070"/>
    <w:rsid w:val="006542EC"/>
    <w:rsid w:val="00660BBF"/>
    <w:rsid w:val="00672D04"/>
    <w:rsid w:val="00673024"/>
    <w:rsid w:val="0067477D"/>
    <w:rsid w:val="006754AB"/>
    <w:rsid w:val="00682582"/>
    <w:rsid w:val="00682D0D"/>
    <w:rsid w:val="0068371A"/>
    <w:rsid w:val="00692652"/>
    <w:rsid w:val="00693804"/>
    <w:rsid w:val="006A0D91"/>
    <w:rsid w:val="006A1569"/>
    <w:rsid w:val="006A5BBA"/>
    <w:rsid w:val="006A78D3"/>
    <w:rsid w:val="006B1ACE"/>
    <w:rsid w:val="006B21D9"/>
    <w:rsid w:val="006B390C"/>
    <w:rsid w:val="006B3AF3"/>
    <w:rsid w:val="006B5617"/>
    <w:rsid w:val="006B6AC5"/>
    <w:rsid w:val="006B6B9F"/>
    <w:rsid w:val="006C15DC"/>
    <w:rsid w:val="006C4E1D"/>
    <w:rsid w:val="006D25D0"/>
    <w:rsid w:val="006D391E"/>
    <w:rsid w:val="006D4544"/>
    <w:rsid w:val="006E107D"/>
    <w:rsid w:val="006E2F01"/>
    <w:rsid w:val="006E3445"/>
    <w:rsid w:val="006F1BFA"/>
    <w:rsid w:val="006F61A3"/>
    <w:rsid w:val="00700328"/>
    <w:rsid w:val="007016FB"/>
    <w:rsid w:val="00702FB5"/>
    <w:rsid w:val="00703BA5"/>
    <w:rsid w:val="007074BA"/>
    <w:rsid w:val="00722180"/>
    <w:rsid w:val="00722227"/>
    <w:rsid w:val="00723114"/>
    <w:rsid w:val="007325FF"/>
    <w:rsid w:val="007339D3"/>
    <w:rsid w:val="007414C3"/>
    <w:rsid w:val="00741884"/>
    <w:rsid w:val="00745748"/>
    <w:rsid w:val="00752306"/>
    <w:rsid w:val="007532E9"/>
    <w:rsid w:val="0075611A"/>
    <w:rsid w:val="00764290"/>
    <w:rsid w:val="00771E02"/>
    <w:rsid w:val="0077442C"/>
    <w:rsid w:val="00774E67"/>
    <w:rsid w:val="00780117"/>
    <w:rsid w:val="00781B9C"/>
    <w:rsid w:val="00785682"/>
    <w:rsid w:val="007917A0"/>
    <w:rsid w:val="00796DB2"/>
    <w:rsid w:val="00797709"/>
    <w:rsid w:val="007A19B6"/>
    <w:rsid w:val="007A4A23"/>
    <w:rsid w:val="007A667B"/>
    <w:rsid w:val="007B0226"/>
    <w:rsid w:val="007B0454"/>
    <w:rsid w:val="007B1AF7"/>
    <w:rsid w:val="007C350E"/>
    <w:rsid w:val="007C425E"/>
    <w:rsid w:val="007C4366"/>
    <w:rsid w:val="007D0A2B"/>
    <w:rsid w:val="007D261B"/>
    <w:rsid w:val="007D39B2"/>
    <w:rsid w:val="007D3D59"/>
    <w:rsid w:val="007D4433"/>
    <w:rsid w:val="007D54FE"/>
    <w:rsid w:val="007D6481"/>
    <w:rsid w:val="007E2C87"/>
    <w:rsid w:val="007F0C27"/>
    <w:rsid w:val="007F3634"/>
    <w:rsid w:val="007F5CBB"/>
    <w:rsid w:val="007F7F0B"/>
    <w:rsid w:val="008009B0"/>
    <w:rsid w:val="008055D7"/>
    <w:rsid w:val="00813B67"/>
    <w:rsid w:val="00816F13"/>
    <w:rsid w:val="008170CC"/>
    <w:rsid w:val="00817DE7"/>
    <w:rsid w:val="00822B27"/>
    <w:rsid w:val="00826FE5"/>
    <w:rsid w:val="008300B8"/>
    <w:rsid w:val="008317AE"/>
    <w:rsid w:val="00831E3E"/>
    <w:rsid w:val="0083472E"/>
    <w:rsid w:val="008374C8"/>
    <w:rsid w:val="008443AA"/>
    <w:rsid w:val="0084535E"/>
    <w:rsid w:val="00861834"/>
    <w:rsid w:val="00861EB4"/>
    <w:rsid w:val="00870257"/>
    <w:rsid w:val="0087784E"/>
    <w:rsid w:val="00884226"/>
    <w:rsid w:val="00884453"/>
    <w:rsid w:val="0088445B"/>
    <w:rsid w:val="008846B2"/>
    <w:rsid w:val="008861DB"/>
    <w:rsid w:val="00890A0B"/>
    <w:rsid w:val="008A0CFF"/>
    <w:rsid w:val="008A221E"/>
    <w:rsid w:val="008B1426"/>
    <w:rsid w:val="008B2555"/>
    <w:rsid w:val="008B3D22"/>
    <w:rsid w:val="008C0F4F"/>
    <w:rsid w:val="008C1824"/>
    <w:rsid w:val="008C6829"/>
    <w:rsid w:val="008D3915"/>
    <w:rsid w:val="008D5E1A"/>
    <w:rsid w:val="008D6AEA"/>
    <w:rsid w:val="008E0C41"/>
    <w:rsid w:val="008E78E3"/>
    <w:rsid w:val="008F3542"/>
    <w:rsid w:val="008F6FF5"/>
    <w:rsid w:val="008F7FA9"/>
    <w:rsid w:val="0090056D"/>
    <w:rsid w:val="00901A6C"/>
    <w:rsid w:val="009026D5"/>
    <w:rsid w:val="009062EA"/>
    <w:rsid w:val="00914D44"/>
    <w:rsid w:val="00915E59"/>
    <w:rsid w:val="0091630F"/>
    <w:rsid w:val="009168B7"/>
    <w:rsid w:val="00916C21"/>
    <w:rsid w:val="00917C4C"/>
    <w:rsid w:val="00917EA9"/>
    <w:rsid w:val="0092627B"/>
    <w:rsid w:val="00937DC5"/>
    <w:rsid w:val="00940644"/>
    <w:rsid w:val="00941183"/>
    <w:rsid w:val="00942188"/>
    <w:rsid w:val="00942351"/>
    <w:rsid w:val="009470F3"/>
    <w:rsid w:val="009471C2"/>
    <w:rsid w:val="00956547"/>
    <w:rsid w:val="00960EC8"/>
    <w:rsid w:val="0096138A"/>
    <w:rsid w:val="0096305F"/>
    <w:rsid w:val="009634E6"/>
    <w:rsid w:val="009640D7"/>
    <w:rsid w:val="00966B29"/>
    <w:rsid w:val="00972050"/>
    <w:rsid w:val="009821DB"/>
    <w:rsid w:val="00985867"/>
    <w:rsid w:val="00990287"/>
    <w:rsid w:val="00992AE7"/>
    <w:rsid w:val="009937EF"/>
    <w:rsid w:val="00993945"/>
    <w:rsid w:val="0099488A"/>
    <w:rsid w:val="009971A1"/>
    <w:rsid w:val="009A1F31"/>
    <w:rsid w:val="009A74F7"/>
    <w:rsid w:val="009B061C"/>
    <w:rsid w:val="009C0319"/>
    <w:rsid w:val="009C0930"/>
    <w:rsid w:val="009C46D4"/>
    <w:rsid w:val="009C7D7B"/>
    <w:rsid w:val="009D0343"/>
    <w:rsid w:val="009E4056"/>
    <w:rsid w:val="009E4063"/>
    <w:rsid w:val="009E77B2"/>
    <w:rsid w:val="009F0C11"/>
    <w:rsid w:val="009F128C"/>
    <w:rsid w:val="009F2D34"/>
    <w:rsid w:val="009F731D"/>
    <w:rsid w:val="009F7339"/>
    <w:rsid w:val="00A04906"/>
    <w:rsid w:val="00A106DE"/>
    <w:rsid w:val="00A1388A"/>
    <w:rsid w:val="00A20BCB"/>
    <w:rsid w:val="00A25F5C"/>
    <w:rsid w:val="00A262CB"/>
    <w:rsid w:val="00A32E29"/>
    <w:rsid w:val="00A3762E"/>
    <w:rsid w:val="00A45C36"/>
    <w:rsid w:val="00A5133E"/>
    <w:rsid w:val="00A52731"/>
    <w:rsid w:val="00A54D60"/>
    <w:rsid w:val="00A55FD6"/>
    <w:rsid w:val="00A6500E"/>
    <w:rsid w:val="00A67912"/>
    <w:rsid w:val="00A71B86"/>
    <w:rsid w:val="00A74587"/>
    <w:rsid w:val="00A755A9"/>
    <w:rsid w:val="00A844DF"/>
    <w:rsid w:val="00A855B8"/>
    <w:rsid w:val="00A86FA5"/>
    <w:rsid w:val="00AA0F33"/>
    <w:rsid w:val="00AA230E"/>
    <w:rsid w:val="00AA4250"/>
    <w:rsid w:val="00AA4FE0"/>
    <w:rsid w:val="00AA61B6"/>
    <w:rsid w:val="00AA7DAA"/>
    <w:rsid w:val="00AB06CC"/>
    <w:rsid w:val="00AB385E"/>
    <w:rsid w:val="00AB4DFF"/>
    <w:rsid w:val="00AB5D81"/>
    <w:rsid w:val="00AB6168"/>
    <w:rsid w:val="00AB7AE1"/>
    <w:rsid w:val="00AC03B5"/>
    <w:rsid w:val="00AC205E"/>
    <w:rsid w:val="00AC74A6"/>
    <w:rsid w:val="00AD16BD"/>
    <w:rsid w:val="00AD48FC"/>
    <w:rsid w:val="00AD74B2"/>
    <w:rsid w:val="00AD7641"/>
    <w:rsid w:val="00AE30E6"/>
    <w:rsid w:val="00AE466C"/>
    <w:rsid w:val="00AE546F"/>
    <w:rsid w:val="00AF14C8"/>
    <w:rsid w:val="00AF3AC5"/>
    <w:rsid w:val="00AF584F"/>
    <w:rsid w:val="00B0030B"/>
    <w:rsid w:val="00B00D2C"/>
    <w:rsid w:val="00B063FC"/>
    <w:rsid w:val="00B07F6C"/>
    <w:rsid w:val="00B10EED"/>
    <w:rsid w:val="00B177F7"/>
    <w:rsid w:val="00B221DD"/>
    <w:rsid w:val="00B25C39"/>
    <w:rsid w:val="00B25CEC"/>
    <w:rsid w:val="00B27871"/>
    <w:rsid w:val="00B27E21"/>
    <w:rsid w:val="00B31EBB"/>
    <w:rsid w:val="00B3352D"/>
    <w:rsid w:val="00B33E62"/>
    <w:rsid w:val="00B34EDB"/>
    <w:rsid w:val="00B355F0"/>
    <w:rsid w:val="00B367FE"/>
    <w:rsid w:val="00B37A88"/>
    <w:rsid w:val="00B41976"/>
    <w:rsid w:val="00B45800"/>
    <w:rsid w:val="00B5406B"/>
    <w:rsid w:val="00B57CDC"/>
    <w:rsid w:val="00B61417"/>
    <w:rsid w:val="00B62210"/>
    <w:rsid w:val="00B6636B"/>
    <w:rsid w:val="00B7222D"/>
    <w:rsid w:val="00B72B9B"/>
    <w:rsid w:val="00B76DDF"/>
    <w:rsid w:val="00B77769"/>
    <w:rsid w:val="00B81007"/>
    <w:rsid w:val="00B814E0"/>
    <w:rsid w:val="00B927F7"/>
    <w:rsid w:val="00B94CBE"/>
    <w:rsid w:val="00B97739"/>
    <w:rsid w:val="00BA04C4"/>
    <w:rsid w:val="00BA0FAB"/>
    <w:rsid w:val="00BA2FD0"/>
    <w:rsid w:val="00BA3520"/>
    <w:rsid w:val="00BA5529"/>
    <w:rsid w:val="00BA55C2"/>
    <w:rsid w:val="00BB0D80"/>
    <w:rsid w:val="00BB1F7D"/>
    <w:rsid w:val="00BB30C5"/>
    <w:rsid w:val="00BC12CD"/>
    <w:rsid w:val="00BC1580"/>
    <w:rsid w:val="00BC32C5"/>
    <w:rsid w:val="00BD7F35"/>
    <w:rsid w:val="00BE3E6B"/>
    <w:rsid w:val="00BE4689"/>
    <w:rsid w:val="00BE63B0"/>
    <w:rsid w:val="00BF1FDF"/>
    <w:rsid w:val="00BF7F73"/>
    <w:rsid w:val="00C00DCD"/>
    <w:rsid w:val="00C00E57"/>
    <w:rsid w:val="00C0193A"/>
    <w:rsid w:val="00C10B16"/>
    <w:rsid w:val="00C10F34"/>
    <w:rsid w:val="00C211CE"/>
    <w:rsid w:val="00C21CF7"/>
    <w:rsid w:val="00C22769"/>
    <w:rsid w:val="00C22971"/>
    <w:rsid w:val="00C229CF"/>
    <w:rsid w:val="00C262E6"/>
    <w:rsid w:val="00C27DCD"/>
    <w:rsid w:val="00C33F87"/>
    <w:rsid w:val="00C4131D"/>
    <w:rsid w:val="00C54EA6"/>
    <w:rsid w:val="00C648E2"/>
    <w:rsid w:val="00C652F6"/>
    <w:rsid w:val="00C661AF"/>
    <w:rsid w:val="00C70062"/>
    <w:rsid w:val="00C8084B"/>
    <w:rsid w:val="00C8146E"/>
    <w:rsid w:val="00C82FC7"/>
    <w:rsid w:val="00C8735F"/>
    <w:rsid w:val="00C90CF1"/>
    <w:rsid w:val="00C922FE"/>
    <w:rsid w:val="00C926BA"/>
    <w:rsid w:val="00C92D7F"/>
    <w:rsid w:val="00C93E7D"/>
    <w:rsid w:val="00C942F2"/>
    <w:rsid w:val="00C956AC"/>
    <w:rsid w:val="00CA18AB"/>
    <w:rsid w:val="00CA390B"/>
    <w:rsid w:val="00CB2711"/>
    <w:rsid w:val="00CB3F8E"/>
    <w:rsid w:val="00CB4483"/>
    <w:rsid w:val="00CC0E9D"/>
    <w:rsid w:val="00CC141B"/>
    <w:rsid w:val="00CC54E1"/>
    <w:rsid w:val="00CD0841"/>
    <w:rsid w:val="00CD28AF"/>
    <w:rsid w:val="00CD70EF"/>
    <w:rsid w:val="00CE05FD"/>
    <w:rsid w:val="00CE62BD"/>
    <w:rsid w:val="00CF1212"/>
    <w:rsid w:val="00CF686B"/>
    <w:rsid w:val="00CF699C"/>
    <w:rsid w:val="00CF7D54"/>
    <w:rsid w:val="00D0048E"/>
    <w:rsid w:val="00D03541"/>
    <w:rsid w:val="00D06FA1"/>
    <w:rsid w:val="00D071EE"/>
    <w:rsid w:val="00D07CB8"/>
    <w:rsid w:val="00D10392"/>
    <w:rsid w:val="00D12BEB"/>
    <w:rsid w:val="00D12E15"/>
    <w:rsid w:val="00D15766"/>
    <w:rsid w:val="00D1798D"/>
    <w:rsid w:val="00D17FBF"/>
    <w:rsid w:val="00D2235D"/>
    <w:rsid w:val="00D23B45"/>
    <w:rsid w:val="00D23D95"/>
    <w:rsid w:val="00D2402E"/>
    <w:rsid w:val="00D25A33"/>
    <w:rsid w:val="00D30955"/>
    <w:rsid w:val="00D341E7"/>
    <w:rsid w:val="00D34A4C"/>
    <w:rsid w:val="00D42DD1"/>
    <w:rsid w:val="00D4632A"/>
    <w:rsid w:val="00D4742F"/>
    <w:rsid w:val="00D511B3"/>
    <w:rsid w:val="00D52376"/>
    <w:rsid w:val="00D61101"/>
    <w:rsid w:val="00D63F94"/>
    <w:rsid w:val="00D6423C"/>
    <w:rsid w:val="00D75829"/>
    <w:rsid w:val="00D76B0D"/>
    <w:rsid w:val="00D82273"/>
    <w:rsid w:val="00D82B2B"/>
    <w:rsid w:val="00D86A6C"/>
    <w:rsid w:val="00D96605"/>
    <w:rsid w:val="00D96A25"/>
    <w:rsid w:val="00D9717E"/>
    <w:rsid w:val="00DA1909"/>
    <w:rsid w:val="00DA1A7B"/>
    <w:rsid w:val="00DA4D05"/>
    <w:rsid w:val="00DB342E"/>
    <w:rsid w:val="00DB3D4D"/>
    <w:rsid w:val="00DB4F6E"/>
    <w:rsid w:val="00DD0959"/>
    <w:rsid w:val="00DE0A2A"/>
    <w:rsid w:val="00DE1471"/>
    <w:rsid w:val="00DE17F1"/>
    <w:rsid w:val="00DE1974"/>
    <w:rsid w:val="00DE51D5"/>
    <w:rsid w:val="00DF16BC"/>
    <w:rsid w:val="00DF55F7"/>
    <w:rsid w:val="00DF7E75"/>
    <w:rsid w:val="00E042DB"/>
    <w:rsid w:val="00E0618E"/>
    <w:rsid w:val="00E10876"/>
    <w:rsid w:val="00E1162A"/>
    <w:rsid w:val="00E14D14"/>
    <w:rsid w:val="00E154A3"/>
    <w:rsid w:val="00E1754E"/>
    <w:rsid w:val="00E20096"/>
    <w:rsid w:val="00E23D59"/>
    <w:rsid w:val="00E241FC"/>
    <w:rsid w:val="00E26348"/>
    <w:rsid w:val="00E334E4"/>
    <w:rsid w:val="00E3680C"/>
    <w:rsid w:val="00E512E3"/>
    <w:rsid w:val="00E52B2C"/>
    <w:rsid w:val="00E52F04"/>
    <w:rsid w:val="00E56BEA"/>
    <w:rsid w:val="00E60284"/>
    <w:rsid w:val="00E610A1"/>
    <w:rsid w:val="00E67F37"/>
    <w:rsid w:val="00E723E7"/>
    <w:rsid w:val="00E7422C"/>
    <w:rsid w:val="00E752C9"/>
    <w:rsid w:val="00E827AC"/>
    <w:rsid w:val="00E8734E"/>
    <w:rsid w:val="00E87E98"/>
    <w:rsid w:val="00E95837"/>
    <w:rsid w:val="00E9657C"/>
    <w:rsid w:val="00EA26B9"/>
    <w:rsid w:val="00EA4574"/>
    <w:rsid w:val="00EA4ED0"/>
    <w:rsid w:val="00EA68C2"/>
    <w:rsid w:val="00EB23D0"/>
    <w:rsid w:val="00EB2E85"/>
    <w:rsid w:val="00EB3678"/>
    <w:rsid w:val="00EB3889"/>
    <w:rsid w:val="00EC4AF9"/>
    <w:rsid w:val="00ED0151"/>
    <w:rsid w:val="00ED5367"/>
    <w:rsid w:val="00ED65EE"/>
    <w:rsid w:val="00ED75B5"/>
    <w:rsid w:val="00EE106E"/>
    <w:rsid w:val="00EE17A2"/>
    <w:rsid w:val="00EE1B14"/>
    <w:rsid w:val="00EE2804"/>
    <w:rsid w:val="00EE4B40"/>
    <w:rsid w:val="00EE7F6D"/>
    <w:rsid w:val="00EF2DBB"/>
    <w:rsid w:val="00EF6A3F"/>
    <w:rsid w:val="00F02C60"/>
    <w:rsid w:val="00F04BF7"/>
    <w:rsid w:val="00F16A9B"/>
    <w:rsid w:val="00F21F7D"/>
    <w:rsid w:val="00F247DE"/>
    <w:rsid w:val="00F25436"/>
    <w:rsid w:val="00F31E41"/>
    <w:rsid w:val="00F33009"/>
    <w:rsid w:val="00F34F09"/>
    <w:rsid w:val="00F35FD0"/>
    <w:rsid w:val="00F50197"/>
    <w:rsid w:val="00F540B8"/>
    <w:rsid w:val="00F54111"/>
    <w:rsid w:val="00F54E67"/>
    <w:rsid w:val="00F55A1B"/>
    <w:rsid w:val="00F56D27"/>
    <w:rsid w:val="00F62491"/>
    <w:rsid w:val="00F710F8"/>
    <w:rsid w:val="00F73C23"/>
    <w:rsid w:val="00F7424D"/>
    <w:rsid w:val="00F777F8"/>
    <w:rsid w:val="00F84BCD"/>
    <w:rsid w:val="00F90569"/>
    <w:rsid w:val="00F9295C"/>
    <w:rsid w:val="00F92D50"/>
    <w:rsid w:val="00F92F9A"/>
    <w:rsid w:val="00F9630F"/>
    <w:rsid w:val="00FA5A33"/>
    <w:rsid w:val="00FB1AB9"/>
    <w:rsid w:val="00FB3D0D"/>
    <w:rsid w:val="00FB704D"/>
    <w:rsid w:val="00FC0B41"/>
    <w:rsid w:val="00FC3E80"/>
    <w:rsid w:val="00FC4CDB"/>
    <w:rsid w:val="00FC58F1"/>
    <w:rsid w:val="00FC7E9E"/>
    <w:rsid w:val="00FD2B5C"/>
    <w:rsid w:val="00FE0929"/>
    <w:rsid w:val="00FE1D3D"/>
    <w:rsid w:val="00FE25F4"/>
    <w:rsid w:val="00FE3147"/>
    <w:rsid w:val="00FE5F40"/>
    <w:rsid w:val="00FF03C0"/>
    <w:rsid w:val="00FF14BA"/>
    <w:rsid w:val="00FF186C"/>
    <w:rsid w:val="00FF2107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0F46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A25F5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Corpotesto"/>
    <w:qFormat/>
    <w:rsid w:val="00A25F5C"/>
    <w:pPr>
      <w:keepNext/>
      <w:numPr>
        <w:numId w:val="1"/>
      </w:numPr>
      <w:suppressAutoHyphens/>
      <w:spacing w:before="240" w:after="120" w:line="240" w:lineRule="auto"/>
      <w:outlineLvl w:val="0"/>
    </w:pPr>
    <w:rPr>
      <w:rFonts w:ascii="Arial" w:eastAsia="MS Mincho" w:hAnsi="Arial" w:cs="Tahoma"/>
      <w:b/>
      <w:bCs/>
      <w:sz w:val="32"/>
      <w:szCs w:val="32"/>
      <w:lang w:eastAsia="ar-SA"/>
    </w:rPr>
  </w:style>
  <w:style w:type="paragraph" w:styleId="Titolo2">
    <w:name w:val="heading 2"/>
    <w:basedOn w:val="Normale"/>
    <w:next w:val="Normale"/>
    <w:qFormat/>
    <w:rsid w:val="00A25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D03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5F5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rsid w:val="00A25F5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FF72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264E8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86"/>
  </w:style>
  <w:style w:type="paragraph" w:styleId="Pidipagina">
    <w:name w:val="footer"/>
    <w:basedOn w:val="Normale"/>
    <w:link w:val="PidipaginaCarattere"/>
    <w:uiPriority w:val="99"/>
    <w:unhideWhenUsed/>
    <w:rsid w:val="005078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0787C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821DB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pple-converted-space">
    <w:name w:val="apple-converted-space"/>
    <w:rsid w:val="009634E6"/>
  </w:style>
  <w:style w:type="character" w:styleId="Rimandocommento">
    <w:name w:val="annotation reference"/>
    <w:basedOn w:val="Carpredefinitoparagrafo"/>
    <w:rsid w:val="0074188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418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41884"/>
    <w:rPr>
      <w:rFonts w:ascii="Calibri" w:eastAsia="Calibri" w:hAnsi="Calibr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741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741884"/>
    <w:rPr>
      <w:rFonts w:ascii="Calibri" w:eastAsia="Calibri" w:hAnsi="Calibri"/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94118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E77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qFormat/>
    <w:rsid w:val="00CC141B"/>
    <w:rPr>
      <w:i/>
      <w:iCs/>
    </w:rPr>
  </w:style>
  <w:style w:type="character" w:styleId="Testosegnaposto">
    <w:name w:val="Placeholder Text"/>
    <w:basedOn w:val="Carpredefinitoparagrafo"/>
    <w:uiPriority w:val="99"/>
    <w:semiHidden/>
    <w:rsid w:val="00415164"/>
    <w:rPr>
      <w:color w:val="808080"/>
    </w:rPr>
  </w:style>
  <w:style w:type="paragraph" w:styleId="Testonotaapidipagina">
    <w:name w:val="footnote text"/>
    <w:basedOn w:val="Normale"/>
    <w:link w:val="TestonotaapidipaginaCarattere"/>
    <w:rsid w:val="00CD28A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28AF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rsid w:val="00CD28AF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8E78E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E78E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styleId="Collegamentoipertestuale">
    <w:name w:val="Hyperlink"/>
    <w:basedOn w:val="Carpredefinitoparagrafo"/>
    <w:rsid w:val="006A1569"/>
    <w:rPr>
      <w:color w:val="0563C1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9D0343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rsid w:val="00264BFD"/>
    <w:pPr>
      <w:spacing w:after="120" w:line="240" w:lineRule="auto"/>
    </w:pPr>
    <w:rPr>
      <w:rFonts w:ascii="Times New Roman" w:eastAsia="MS Mincho" w:hAnsi="Times New Roman"/>
      <w:sz w:val="16"/>
      <w:szCs w:val="16"/>
      <w:lang w:eastAsia="ja-JP"/>
    </w:rPr>
  </w:style>
  <w:style w:type="character" w:customStyle="1" w:styleId="Corpodeltesto3Carattere">
    <w:name w:val="Corpo del testo 3 Carattere"/>
    <w:basedOn w:val="Carpredefinitoparagrafo"/>
    <w:link w:val="Corpodeltesto3"/>
    <w:rsid w:val="00264BFD"/>
    <w:rPr>
      <w:rFonts w:eastAsia="MS Mincho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3D90-02A7-1849-BFC9-B29CA7BD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ARPAT</Company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ipool</dc:creator>
  <cp:lastModifiedBy>Utente di Microsoft Office</cp:lastModifiedBy>
  <cp:revision>2</cp:revision>
  <cp:lastPrinted>2015-10-07T19:26:00Z</cp:lastPrinted>
  <dcterms:created xsi:type="dcterms:W3CDTF">2016-11-09T23:21:00Z</dcterms:created>
  <dcterms:modified xsi:type="dcterms:W3CDTF">2016-11-09T23:21:00Z</dcterms:modified>
</cp:coreProperties>
</file>