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C2A1" w14:textId="77777777" w:rsidR="00BA0525" w:rsidRDefault="00BA0525" w:rsidP="00E46640">
      <w:pPr>
        <w:spacing w:after="0" w:line="240" w:lineRule="auto"/>
        <w:ind w:left="16"/>
        <w:rPr>
          <w:rFonts w:ascii="AT Rotis Sans Serif 55" w:eastAsia="Times New Roman" w:hAnsi="AT Rotis Sans Serif 55" w:cs="Times New Roman"/>
          <w:color w:val="4574B9"/>
          <w:lang w:val="it-IT"/>
        </w:rPr>
      </w:pPr>
      <w:bookmarkStart w:id="0" w:name="_GoBack"/>
      <w:bookmarkEnd w:id="0"/>
    </w:p>
    <w:p w14:paraId="11164B92" w14:textId="6077999E" w:rsidR="00BA0525" w:rsidRPr="002D6627" w:rsidRDefault="00BD257B" w:rsidP="00E46640">
      <w:pPr>
        <w:pStyle w:val="Titolo3"/>
        <w:spacing w:before="0" w:line="240" w:lineRule="auto"/>
        <w:ind w:left="10" w:right="7"/>
        <w:jc w:val="center"/>
        <w:rPr>
          <w:color w:val="1F497D" w:themeColor="text2"/>
          <w:sz w:val="48"/>
          <w:szCs w:val="48"/>
          <w:lang w:val="it-IT"/>
        </w:rPr>
      </w:pPr>
      <w:r w:rsidRPr="002D6627">
        <w:rPr>
          <w:color w:val="1F497D" w:themeColor="text2"/>
          <w:sz w:val="48"/>
          <w:szCs w:val="48"/>
          <w:lang w:val="it-IT"/>
        </w:rPr>
        <w:t>AMBIENTE e SALUTE</w:t>
      </w:r>
    </w:p>
    <w:p w14:paraId="2BB7C55C" w14:textId="461442DE" w:rsidR="00BD257B" w:rsidRDefault="003C2392" w:rsidP="00543E13">
      <w:pPr>
        <w:spacing w:after="0" w:line="240" w:lineRule="auto"/>
        <w:ind w:left="0" w:firstLine="0"/>
        <w:jc w:val="center"/>
        <w:rPr>
          <w:rFonts w:ascii="AT Rotis Sans Serif 55" w:eastAsia="Times New Roman" w:hAnsi="AT Rotis Sans Serif 55" w:cs="Times New Roman"/>
          <w:color w:val="4574B9"/>
          <w:lang w:val="it-IT"/>
        </w:rPr>
      </w:pPr>
      <w:r>
        <w:rPr>
          <w:rFonts w:ascii="AT Rotis Sans Serif 55" w:eastAsia="Times New Roman" w:hAnsi="AT Rotis Sans Serif 55" w:cs="Times New Roman"/>
          <w:noProof/>
          <w:color w:val="4574B9"/>
          <w:lang w:val="it-IT" w:eastAsia="it-IT"/>
        </w:rPr>
        <w:drawing>
          <wp:inline distT="0" distB="0" distL="0" distR="0" wp14:anchorId="12561951" wp14:editId="3ACA2047">
            <wp:extent cx="1944000" cy="15923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chetta.jpg"/>
                    <pic:cNvPicPr/>
                  </pic:nvPicPr>
                  <pic:blipFill>
                    <a:blip r:embed="rId7">
                      <a:extLst>
                        <a:ext uri="{28A0092B-C50C-407E-A947-70E740481C1C}">
                          <a14:useLocalDpi xmlns:a14="http://schemas.microsoft.com/office/drawing/2010/main" val="0"/>
                        </a:ext>
                      </a:extLst>
                    </a:blip>
                    <a:stretch>
                      <a:fillRect/>
                    </a:stretch>
                  </pic:blipFill>
                  <pic:spPr>
                    <a:xfrm>
                      <a:off x="0" y="0"/>
                      <a:ext cx="1944000" cy="159236"/>
                    </a:xfrm>
                    <a:prstGeom prst="rect">
                      <a:avLst/>
                    </a:prstGeom>
                  </pic:spPr>
                </pic:pic>
              </a:graphicData>
            </a:graphic>
          </wp:inline>
        </w:drawing>
      </w:r>
    </w:p>
    <w:p w14:paraId="79FC4E81" w14:textId="77777777" w:rsidR="00CD13DF" w:rsidRDefault="00CD13DF" w:rsidP="00543E13">
      <w:pPr>
        <w:spacing w:after="0" w:line="240" w:lineRule="auto"/>
        <w:ind w:left="0" w:firstLine="0"/>
        <w:jc w:val="center"/>
        <w:rPr>
          <w:rFonts w:ascii="AT Rotis Sans Serif 55" w:eastAsia="Times New Roman" w:hAnsi="AT Rotis Sans Serif 55" w:cs="Times New Roman"/>
          <w:color w:val="4574B9"/>
          <w:lang w:val="it-IT"/>
        </w:rPr>
      </w:pPr>
    </w:p>
    <w:p w14:paraId="091BC618" w14:textId="48699C81" w:rsidR="00B614C9"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 xml:space="preserve">La salute </w:t>
      </w:r>
      <w:r w:rsidRPr="00BA0525">
        <w:rPr>
          <w:rFonts w:ascii="AT Rotis Sans Serif 55" w:hAnsi="AT Rotis Sans Serif 55"/>
          <w:lang w:val="it-IT"/>
        </w:rPr>
        <w:t xml:space="preserve">è lo stato di completo benessere fisico, psichico e sociale e non semplice assenza di malattia. Buona salute e benessere richiedono un </w:t>
      </w:r>
      <w:r w:rsidRPr="008752DE">
        <w:rPr>
          <w:rFonts w:ascii="AT Rotis Sans Serif 55" w:hAnsi="AT Rotis Sans Serif 55"/>
          <w:b/>
          <w:color w:val="1F497D" w:themeColor="text2"/>
          <w:lang w:val="it-IT"/>
        </w:rPr>
        <w:t>ambiente pulito</w:t>
      </w:r>
      <w:r w:rsidRPr="00BA0525">
        <w:rPr>
          <w:rFonts w:ascii="AT Rotis Sans Serif 55" w:hAnsi="AT Rotis Sans Serif 55"/>
          <w:lang w:val="it-IT"/>
        </w:rPr>
        <w:t xml:space="preserve">, accogliente e armonioso in cui sia data la giusta importanza ai fattori fisici, psicologici, sociali ed estetici. L'ambiente deve essere considerato come una </w:t>
      </w:r>
      <w:r w:rsidRPr="008752DE">
        <w:rPr>
          <w:rFonts w:ascii="AT Rotis Sans Serif 55" w:hAnsi="AT Rotis Sans Serif 55"/>
          <w:b/>
          <w:color w:val="1F497D" w:themeColor="text2"/>
          <w:lang w:val="it-IT"/>
        </w:rPr>
        <w:t xml:space="preserve">risorsa </w:t>
      </w:r>
      <w:r w:rsidRPr="00BA0525">
        <w:rPr>
          <w:rFonts w:ascii="AT Rotis Sans Serif 55" w:hAnsi="AT Rotis Sans Serif 55"/>
          <w:lang w:val="it-IT"/>
        </w:rPr>
        <w:t xml:space="preserve">grazie a cui si realizza la vita e si migliora il benessere delle persone. </w:t>
      </w:r>
    </w:p>
    <w:p w14:paraId="7745110A" w14:textId="77777777" w:rsidR="002D6627" w:rsidRPr="00BA0525" w:rsidRDefault="002D6627" w:rsidP="00E46640">
      <w:pPr>
        <w:spacing w:after="0" w:line="240" w:lineRule="auto"/>
        <w:ind w:left="16"/>
        <w:rPr>
          <w:rFonts w:ascii="AT Rotis Sans Serif 55" w:hAnsi="AT Rotis Sans Serif 55"/>
          <w:lang w:val="it-IT"/>
        </w:rPr>
      </w:pPr>
    </w:p>
    <w:p w14:paraId="0D58E3BA" w14:textId="3CD16702" w:rsidR="00BA0525"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L’ambiente naturale</w:t>
      </w:r>
      <w:r w:rsidR="00B614C9">
        <w:rPr>
          <w:rFonts w:ascii="AT Rotis Sans Serif 55" w:hAnsi="AT Rotis Sans Serif 55"/>
          <w:lang w:val="it-IT"/>
        </w:rPr>
        <w:t xml:space="preserve"> </w:t>
      </w:r>
      <w:r w:rsidRPr="00BA0525">
        <w:rPr>
          <w:rFonts w:ascii="AT Rotis Sans Serif 55" w:hAnsi="AT Rotis Sans Serif 55"/>
          <w:lang w:val="it-IT"/>
        </w:rPr>
        <w:t xml:space="preserve">è il luogo in cui si svolge la vita degli organismi viventi, delle persone, degli animali e delle piante, con i suoi paesaggi, le sue risorse e i suoi equilibri. </w:t>
      </w:r>
    </w:p>
    <w:p w14:paraId="2FABB740" w14:textId="77777777" w:rsidR="002D6627" w:rsidRPr="00BA0525" w:rsidRDefault="002D6627" w:rsidP="00E46640">
      <w:pPr>
        <w:spacing w:after="0" w:line="240" w:lineRule="auto"/>
        <w:ind w:left="16"/>
        <w:rPr>
          <w:rFonts w:ascii="AT Rotis Sans Serif 55" w:hAnsi="AT Rotis Sans Serif 55"/>
          <w:lang w:val="it-IT"/>
        </w:rPr>
      </w:pPr>
    </w:p>
    <w:p w14:paraId="262516B6" w14:textId="77777777" w:rsidR="00BA0525"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 xml:space="preserve">L’ambiente sociale </w:t>
      </w:r>
      <w:r w:rsidRPr="00BA0525">
        <w:rPr>
          <w:rFonts w:ascii="AT Rotis Sans Serif 55" w:hAnsi="AT Rotis Sans Serif 55"/>
          <w:lang w:val="it-IT"/>
        </w:rPr>
        <w:t>è l’insieme delle condizioni sociali, culturali e morali nel quale donne e uomini si relazionano tra loro e sviluppano la loro personalità. Dipende dal tipo di città in cui si vive, dai servizi pubblici che sono disponibili (sanità, scuole, trasporti), dalle attività produttive sul territorio, dai luoghi di aggregazione, dalle attività culturali che sono disponibili o che i cittadini stessi possono contribuire a creare.</w:t>
      </w:r>
    </w:p>
    <w:p w14:paraId="69A1ED96" w14:textId="77777777" w:rsidR="002D6627" w:rsidRPr="00BA0525" w:rsidRDefault="002D6627" w:rsidP="00E46640">
      <w:pPr>
        <w:spacing w:after="0" w:line="240" w:lineRule="auto"/>
        <w:ind w:left="16"/>
        <w:rPr>
          <w:rFonts w:ascii="AT Rotis Sans Serif 55" w:hAnsi="AT Rotis Sans Serif 55"/>
          <w:lang w:val="it-IT"/>
        </w:rPr>
      </w:pPr>
    </w:p>
    <w:p w14:paraId="77E50A2C"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eastAsia="Times New Roman" w:hAnsi="AT Rotis Sans Serif 55" w:cs="Times New Roman"/>
          <w:color w:val="4574B9"/>
          <w:lang w:val="it-IT"/>
        </w:rPr>
        <w:t xml:space="preserve">Ambiente e salute </w:t>
      </w:r>
      <w:r w:rsidRPr="00BA0525">
        <w:rPr>
          <w:rFonts w:ascii="AT Rotis Sans Serif 55" w:hAnsi="AT Rotis Sans Serif 55"/>
          <w:lang w:val="it-IT"/>
        </w:rPr>
        <w:t xml:space="preserve">formano un binomio complesso: i molteplici fattori che costituiscono il primo - l’ambiente - si intrecciano con i molteplici fattori che costituiscono la seconda - la salute. </w:t>
      </w:r>
    </w:p>
    <w:p w14:paraId="28C433D2"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Per lo studio delle relazioni tra ambiente e salute non bastano buone misure ambientali e bravi medici, ma bisogna capire come avviene questo intreccio. Inoltre, gli effetti sono da studiare sia sulle singole persone sia sulle comunità che in un determinato ambiente abitano, lavorano, vanno a scuola.</w:t>
      </w:r>
    </w:p>
    <w:p w14:paraId="0A04C041"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Quando si manifestano malattie provocate da fattori ambientali, come succede con l’asma per l’inquinamento dell’aria, dobbiamo capire quali sono gli effetti delle molte particelle di tipo diverso che vengono respirate da persone diverse. Giovani, lavoratori e lavoratrici, donne in gravidanza, persone anziane e bambini: ciascuno in un momento diverso della vita e con un corpo più o meno sensibile.</w:t>
      </w:r>
    </w:p>
    <w:p w14:paraId="73504398" w14:textId="55A77174"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D'altra parte, la salute umana è sempre stata </w:t>
      </w:r>
      <w:r w:rsidR="0084422A">
        <w:rPr>
          <w:rFonts w:ascii="AT Rotis Sans Serif 55" w:hAnsi="AT Rotis Sans Serif 55"/>
          <w:lang w:val="it-IT"/>
        </w:rPr>
        <w:t xml:space="preserve">minacciata da pericoli naturali, </w:t>
      </w:r>
      <w:r w:rsidRPr="00BA0525">
        <w:rPr>
          <w:rFonts w:ascii="AT Rotis Sans Serif 55" w:hAnsi="AT Rotis Sans Serif 55"/>
          <w:lang w:val="it-IT"/>
        </w:rPr>
        <w:t xml:space="preserve">come tempeste, alluvioni, incendi, frane, siccità: le loro conseguenze sono aggravate da azioni umane come la deforestazione, la perdita di biodiversità, i cambiamenti climatici. </w:t>
      </w:r>
    </w:p>
    <w:p w14:paraId="693E1115" w14:textId="77777777"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Altri pericoli derivano </w:t>
      </w:r>
      <w:r w:rsidRPr="00DB48A1">
        <w:rPr>
          <w:rFonts w:ascii="AT Rotis Sans Serif 55" w:hAnsi="AT Rotis Sans Serif 55"/>
          <w:i/>
          <w:lang w:val="it-IT"/>
        </w:rPr>
        <w:t>direttamente</w:t>
      </w:r>
      <w:r w:rsidRPr="00BA0525">
        <w:rPr>
          <w:rFonts w:ascii="AT Rotis Sans Serif 55" w:hAnsi="AT Rotis Sans Serif 55"/>
          <w:lang w:val="it-IT"/>
        </w:rPr>
        <w:t xml:space="preserve"> da attività umane ed </w:t>
      </w:r>
      <w:r w:rsidRPr="00DB48A1">
        <w:rPr>
          <w:rFonts w:ascii="AT Rotis Sans Serif 55" w:hAnsi="AT Rotis Sans Serif 55"/>
          <w:b/>
          <w:lang w:val="it-IT"/>
        </w:rPr>
        <w:t>è su questi che si concentrano gli studi su ambiente e salute</w:t>
      </w:r>
      <w:r w:rsidRPr="00BA0525">
        <w:rPr>
          <w:rFonts w:ascii="AT Rotis Sans Serif 55" w:hAnsi="AT Rotis Sans Serif 55"/>
          <w:lang w:val="it-IT"/>
        </w:rPr>
        <w:t>: i sistemi di trasporto, come si gestiscono i rifiuti, come si produce il cibo, dove si trovano le industrie, come e cosa fabbricano, dove si originano i rumori, come sono costruiti gli edifici.</w:t>
      </w:r>
    </w:p>
    <w:p w14:paraId="07E1C707" w14:textId="77777777" w:rsidR="001A21CE" w:rsidRDefault="001A21CE" w:rsidP="00E46640">
      <w:pPr>
        <w:spacing w:after="0" w:line="240" w:lineRule="auto"/>
        <w:ind w:left="16"/>
        <w:rPr>
          <w:rFonts w:ascii="AT Rotis Sans Serif 55" w:hAnsi="AT Rotis Sans Serif 55"/>
          <w:lang w:val="it-IT"/>
        </w:rPr>
      </w:pPr>
    </w:p>
    <w:p w14:paraId="7B9D1102" w14:textId="77777777" w:rsidR="001A21CE" w:rsidRDefault="001A21CE" w:rsidP="00E46640">
      <w:pPr>
        <w:spacing w:after="0" w:line="240" w:lineRule="auto"/>
        <w:ind w:left="16"/>
        <w:rPr>
          <w:rFonts w:ascii="AT Rotis Sans Serif 55" w:hAnsi="AT Rotis Sans Serif 55"/>
          <w:lang w:val="it-IT"/>
        </w:rPr>
      </w:pPr>
    </w:p>
    <w:p w14:paraId="0D223E01" w14:textId="3B4E7D08" w:rsidR="00BA0525" w:rsidRP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Mantenere l’ambiente</w:t>
      </w:r>
      <w:r w:rsidR="008200C2">
        <w:rPr>
          <w:rFonts w:ascii="AT Rotis Sans Serif 55" w:hAnsi="AT Rotis Sans Serif 55"/>
          <w:lang w:val="it-IT"/>
        </w:rPr>
        <w:t xml:space="preserve"> salubre</w:t>
      </w:r>
      <w:r w:rsidRPr="00BA0525">
        <w:rPr>
          <w:rFonts w:ascii="AT Rotis Sans Serif 55" w:hAnsi="AT Rotis Sans Serif 55"/>
          <w:lang w:val="it-IT"/>
        </w:rPr>
        <w:t xml:space="preserve"> è un compito molto impegnativo ma </w:t>
      </w:r>
      <w:r w:rsidRPr="00A55AC7">
        <w:rPr>
          <w:rFonts w:ascii="AT Rotis Sans Serif 55" w:hAnsi="AT Rotis Sans Serif 55"/>
          <w:color w:val="1F497D" w:themeColor="text2"/>
          <w:lang w:val="it-IT"/>
        </w:rPr>
        <w:t xml:space="preserve">non ci sono alternative </w:t>
      </w:r>
      <w:r w:rsidRPr="00BA0525">
        <w:rPr>
          <w:rFonts w:ascii="AT Rotis Sans Serif 55" w:hAnsi="AT Rotis Sans Serif 55"/>
          <w:lang w:val="it-IT"/>
        </w:rPr>
        <w:t xml:space="preserve">se si vuole proteggere la salute di chi vive oggi e delle future generazioni. </w:t>
      </w:r>
    </w:p>
    <w:p w14:paraId="6AF217B7" w14:textId="77777777" w:rsidR="003479C9" w:rsidRDefault="003479C9" w:rsidP="00E46640">
      <w:pPr>
        <w:spacing w:after="0" w:line="240" w:lineRule="auto"/>
        <w:ind w:left="16"/>
        <w:rPr>
          <w:rFonts w:ascii="AT Rotis Sans Serif 55" w:hAnsi="AT Rotis Sans Serif 55"/>
          <w:lang w:val="it-IT"/>
        </w:rPr>
      </w:pPr>
    </w:p>
    <w:p w14:paraId="75B16B00" w14:textId="0492CE9F" w:rsid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Per questo </w:t>
      </w:r>
      <w:r w:rsidRPr="00F35382">
        <w:rPr>
          <w:rFonts w:ascii="AT Rotis Sans Serif 55" w:hAnsi="AT Rotis Sans Serif 55"/>
          <w:color w:val="1F497D" w:themeColor="text2"/>
          <w:szCs w:val="28"/>
          <w:lang w:val="it-IT"/>
        </w:rPr>
        <w:t>tutti</w:t>
      </w:r>
      <w:r w:rsidRPr="00F35382">
        <w:rPr>
          <w:rFonts w:ascii="AT Rotis Sans Serif 55" w:hAnsi="AT Rotis Sans Serif 55"/>
          <w:color w:val="1F497D" w:themeColor="text2"/>
          <w:lang w:val="it-IT"/>
        </w:rPr>
        <w:t xml:space="preserve"> </w:t>
      </w:r>
      <w:r w:rsidRPr="00BA0525">
        <w:rPr>
          <w:rFonts w:ascii="AT Rotis Sans Serif 55" w:hAnsi="AT Rotis Sans Serif 55"/>
          <w:lang w:val="it-IT"/>
        </w:rPr>
        <w:t xml:space="preserve">devono contribuire e le </w:t>
      </w:r>
      <w:r w:rsidRPr="0028235A">
        <w:rPr>
          <w:rFonts w:ascii="AT Rotis Sans Serif 55" w:hAnsi="AT Rotis Sans Serif 55"/>
          <w:sz w:val="32"/>
          <w:szCs w:val="32"/>
          <w:lang w:val="it-IT"/>
        </w:rPr>
        <w:t>scelte</w:t>
      </w:r>
      <w:r w:rsidRPr="00BA0525">
        <w:rPr>
          <w:rFonts w:ascii="AT Rotis Sans Serif 55" w:hAnsi="AT Rotis Sans Serif 55"/>
          <w:lang w:val="it-IT"/>
        </w:rPr>
        <w:t xml:space="preserve"> che si fanno devono essere valutate bene</w:t>
      </w:r>
      <w:r w:rsidR="00A4594E">
        <w:rPr>
          <w:rFonts w:ascii="AT Rotis Sans Serif 55" w:hAnsi="AT Rotis Sans Serif 55"/>
          <w:lang w:val="it-IT"/>
        </w:rPr>
        <w:t>. La regola da seguire è che è meglio</w:t>
      </w:r>
      <w:r w:rsidRPr="00BA0525">
        <w:rPr>
          <w:rFonts w:ascii="AT Rotis Sans Serif 55" w:hAnsi="AT Rotis Sans Serif 55"/>
          <w:lang w:val="it-IT"/>
        </w:rPr>
        <w:t xml:space="preserve"> prevenire che cercare di riparare dopo.</w:t>
      </w:r>
    </w:p>
    <w:p w14:paraId="624ACEF2" w14:textId="77777777" w:rsidR="003479C9" w:rsidRPr="00BA0525" w:rsidRDefault="003479C9" w:rsidP="00E46640">
      <w:pPr>
        <w:spacing w:after="0" w:line="240" w:lineRule="auto"/>
        <w:ind w:left="16"/>
        <w:rPr>
          <w:rFonts w:ascii="AT Rotis Sans Serif 55" w:hAnsi="AT Rotis Sans Serif 55"/>
          <w:lang w:val="it-IT"/>
        </w:rPr>
      </w:pPr>
    </w:p>
    <w:p w14:paraId="3262D982" w14:textId="77777777" w:rsidR="00BA0525" w:rsidRDefault="00BA0525" w:rsidP="00E46640">
      <w:pPr>
        <w:spacing w:after="0" w:line="240" w:lineRule="auto"/>
        <w:ind w:left="16"/>
        <w:rPr>
          <w:rFonts w:ascii="AT Rotis Sans Serif 55" w:hAnsi="AT Rotis Sans Serif 55"/>
          <w:lang w:val="it-IT"/>
        </w:rPr>
      </w:pPr>
      <w:r w:rsidRPr="00BA0525">
        <w:rPr>
          <w:rFonts w:ascii="AT Rotis Sans Serif 55" w:hAnsi="AT Rotis Sans Serif 55"/>
          <w:lang w:val="it-IT"/>
        </w:rPr>
        <w:t xml:space="preserve">I progressi della scienza e gli sviluppi della tecnologia aiutano sempre di più in questa direzione: </w:t>
      </w:r>
      <w:r w:rsidRPr="00A55AC7">
        <w:rPr>
          <w:rFonts w:ascii="AT Rotis Sans Serif 55" w:eastAsia="Times New Roman" w:hAnsi="AT Rotis Sans Serif 55" w:cs="Times New Roman"/>
          <w:color w:val="1F497D" w:themeColor="text2"/>
          <w:lang w:val="it-IT"/>
        </w:rPr>
        <w:t xml:space="preserve">le nuove automobili </w:t>
      </w:r>
      <w:r w:rsidRPr="00BA0525">
        <w:rPr>
          <w:rFonts w:ascii="AT Rotis Sans Serif 55" w:hAnsi="AT Rotis Sans Serif 55"/>
          <w:lang w:val="it-IT"/>
        </w:rPr>
        <w:t xml:space="preserve">hanno emissioni inquinanti sempre più ridotte e consumano meno benzina ma le macchine in circolazione sono troppe, e le usiamo anche per spostamenti molto piccoli. Se </w:t>
      </w:r>
      <w:r w:rsidRPr="006A2236">
        <w:rPr>
          <w:rFonts w:ascii="AT Rotis Sans Serif 55" w:hAnsi="AT Rotis Sans Serif 55"/>
          <w:color w:val="1F497D" w:themeColor="text2"/>
          <w:lang w:val="it-IT"/>
        </w:rPr>
        <w:t xml:space="preserve">andiamo a piedi o in bicicletta </w:t>
      </w:r>
      <w:r w:rsidRPr="00BA0525">
        <w:rPr>
          <w:rFonts w:ascii="AT Rotis Sans Serif 55" w:hAnsi="AT Rotis Sans Serif 55"/>
          <w:lang w:val="it-IT"/>
        </w:rPr>
        <w:t xml:space="preserve">tutte le volte che possiamo si riduce l’inquinamento delle città e anche all’interno degli edifici e si protegge la salute </w:t>
      </w:r>
      <w:r w:rsidRPr="00A55AC7">
        <w:rPr>
          <w:rFonts w:ascii="AT Rotis Sans Serif 55" w:eastAsia="Times New Roman" w:hAnsi="AT Rotis Sans Serif 55" w:cs="Times New Roman"/>
          <w:color w:val="1F497D" w:themeColor="text2"/>
          <w:lang w:val="it-IT"/>
        </w:rPr>
        <w:t xml:space="preserve">le fabbriche </w:t>
      </w:r>
      <w:r w:rsidRPr="00BA0525">
        <w:rPr>
          <w:rFonts w:ascii="AT Rotis Sans Serif 55" w:hAnsi="AT Rotis Sans Serif 55"/>
          <w:lang w:val="it-IT"/>
        </w:rPr>
        <w:t xml:space="preserve">possono ridurre le emissioni inquinanti c’è bisogno però di rinnovare gli impianti e gestire bene le attività di depurazione! In questo modo si proteggono i lavoratori e gli abitanti nelle aree inquinate circostanti </w:t>
      </w:r>
      <w:r w:rsidRPr="00BA0525">
        <w:rPr>
          <w:rFonts w:ascii="AT Rotis Sans Serif 55" w:eastAsia="Times New Roman" w:hAnsi="AT Rotis Sans Serif 55" w:cs="Times New Roman"/>
          <w:color w:val="4574B9"/>
          <w:lang w:val="it-IT"/>
        </w:rPr>
        <w:t xml:space="preserve">le emissioni di prodotti chimici </w:t>
      </w:r>
      <w:r w:rsidRPr="00BA0525">
        <w:rPr>
          <w:rFonts w:ascii="AT Rotis Sans Serif 55" w:hAnsi="AT Rotis Sans Serif 55"/>
          <w:lang w:val="it-IT"/>
        </w:rPr>
        <w:t xml:space="preserve">possono essere ridotte se si adottano alternative biologiche o soluzioni a basso impatto! In questo modo si può ridurre l’inquinamento di aria, acqua e suolo e prevenire il contatto con le persone </w:t>
      </w:r>
      <w:r w:rsidRPr="00BA0525">
        <w:rPr>
          <w:rFonts w:ascii="AT Rotis Sans Serif 55" w:eastAsia="Times New Roman" w:hAnsi="AT Rotis Sans Serif 55" w:cs="Times New Roman"/>
          <w:color w:val="4574B9"/>
          <w:lang w:val="it-IT"/>
        </w:rPr>
        <w:t xml:space="preserve">i rifiuti </w:t>
      </w:r>
      <w:r w:rsidRPr="00BA0525">
        <w:rPr>
          <w:rFonts w:ascii="AT Rotis Sans Serif 55" w:hAnsi="AT Rotis Sans Serif 55"/>
          <w:lang w:val="it-IT"/>
        </w:rPr>
        <w:t xml:space="preserve">come ci dice l’Unione Europea, vanno ridotti al massimo e gestiti in impianti sicuri. Tutti noi dobbiamo contribuire a Riduzione Riuso Riciclo Raccolta Recupero! Così facendo si riducono i rifiuti da mandare in discarica o all’incenerimento che l’Unione Europea chiede di limitare drasticamente </w:t>
      </w:r>
      <w:r w:rsidRPr="00BA0525">
        <w:rPr>
          <w:rFonts w:ascii="AT Rotis Sans Serif 55" w:eastAsia="Times New Roman" w:hAnsi="AT Rotis Sans Serif 55" w:cs="Times New Roman"/>
          <w:color w:val="4574B9"/>
          <w:lang w:val="it-IT"/>
        </w:rPr>
        <w:t xml:space="preserve">il rumore </w:t>
      </w:r>
      <w:r w:rsidRPr="00BA0525">
        <w:rPr>
          <w:rFonts w:ascii="AT Rotis Sans Serif 55" w:hAnsi="AT Rotis Sans Serif 55"/>
          <w:lang w:val="it-IT"/>
        </w:rPr>
        <w:t>è un inquinamento poco noto e molto importante da considerare: il 20% della popolazione europea è esposto a livelli di rumore che gli esperti sanitari considerano inaccettabili, in quanto possono causare fastidio, disturbi del sonno ed effetti negativi sulla salute.</w:t>
      </w:r>
    </w:p>
    <w:p w14:paraId="39DB0760" w14:textId="77777777" w:rsidR="00994AD9" w:rsidRDefault="00994AD9" w:rsidP="00E46640">
      <w:pPr>
        <w:spacing w:after="0" w:line="240" w:lineRule="auto"/>
        <w:ind w:left="16"/>
        <w:rPr>
          <w:rFonts w:ascii="AT Rotis Sans Serif 55" w:hAnsi="AT Rotis Sans Serif 55"/>
          <w:lang w:val="it-IT"/>
        </w:rPr>
      </w:pPr>
    </w:p>
    <w:p w14:paraId="59E5C0E9" w14:textId="77777777" w:rsidR="00AB1B2A" w:rsidRDefault="00AB1B2A" w:rsidP="00E46640">
      <w:pPr>
        <w:spacing w:after="0" w:line="240" w:lineRule="auto"/>
        <w:ind w:left="16"/>
        <w:rPr>
          <w:rFonts w:ascii="AT Rotis Sans Serif 55" w:hAnsi="AT Rotis Sans Serif 55"/>
          <w:lang w:val="it-IT"/>
        </w:rPr>
      </w:pPr>
    </w:p>
    <w:p w14:paraId="5E269544" w14:textId="77777777" w:rsidR="00AB1B2A" w:rsidRPr="00BA0525" w:rsidRDefault="00AB1B2A" w:rsidP="00E46640">
      <w:pPr>
        <w:spacing w:after="0" w:line="240" w:lineRule="auto"/>
        <w:ind w:left="16"/>
        <w:rPr>
          <w:rFonts w:ascii="AT Rotis Sans Serif 55" w:hAnsi="AT Rotis Sans Serif 55"/>
          <w:lang w:val="it-IT"/>
        </w:rPr>
      </w:pPr>
    </w:p>
    <w:p w14:paraId="09393DC1" w14:textId="7402C5BD" w:rsidR="00AB1B2A" w:rsidRPr="00AB1B2A" w:rsidRDefault="00BA0525" w:rsidP="00AB1B2A">
      <w:pPr>
        <w:pStyle w:val="Titolo4"/>
        <w:shd w:val="clear" w:color="auto" w:fill="ECF1F8"/>
        <w:spacing w:after="0" w:line="240" w:lineRule="auto"/>
        <w:ind w:left="0" w:right="192" w:firstLine="0"/>
        <w:rPr>
          <w:b/>
        </w:rPr>
      </w:pPr>
      <w:r w:rsidRPr="00AB1B2A">
        <w:rPr>
          <w:rFonts w:ascii="AT Rotis Sans Serif 55" w:hAnsi="AT Rotis Sans Serif 55"/>
          <w:b/>
          <w:color w:val="1F497D" w:themeColor="text2"/>
          <w:lang w:val="it-IT"/>
        </w:rPr>
        <w:t>Perché un ambiente sano è importante per i giovani</w:t>
      </w:r>
    </w:p>
    <w:p w14:paraId="2968DF72" w14:textId="77777777" w:rsidR="00AB1B2A" w:rsidRPr="00AB1B2A" w:rsidRDefault="00AB1B2A" w:rsidP="00AB1B2A">
      <w:pPr>
        <w:pStyle w:val="Titolo4"/>
        <w:shd w:val="clear" w:color="auto" w:fill="ECF1F8"/>
        <w:spacing w:after="0" w:line="240" w:lineRule="auto"/>
        <w:ind w:left="0" w:right="192" w:firstLine="0"/>
        <w:rPr>
          <w:rFonts w:ascii="AT Rotis Sans Serif 55" w:hAnsi="AT Rotis Sans Serif 55"/>
          <w:color w:val="000000" w:themeColor="text1"/>
          <w:sz w:val="10"/>
          <w:szCs w:val="10"/>
          <w:lang w:val="it-IT"/>
        </w:rPr>
      </w:pPr>
    </w:p>
    <w:p w14:paraId="6D18E8B0" w14:textId="77777777" w:rsidR="00AB1B2A" w:rsidRPr="00AB1B2A" w:rsidRDefault="00BA0525" w:rsidP="00796349">
      <w:pPr>
        <w:pStyle w:val="Titolo4"/>
        <w:shd w:val="clear" w:color="auto" w:fill="ECF1F8"/>
        <w:spacing w:after="0" w:line="240" w:lineRule="auto"/>
        <w:ind w:left="0" w:right="192" w:firstLine="0"/>
        <w:jc w:val="both"/>
        <w:rPr>
          <w:rFonts w:ascii="AT Rotis Sans Serif 55" w:hAnsi="AT Rotis Sans Serif 55"/>
          <w:color w:val="000000" w:themeColor="text1"/>
          <w:sz w:val="32"/>
          <w:szCs w:val="32"/>
          <w:lang w:val="it-IT"/>
        </w:rPr>
      </w:pPr>
      <w:r w:rsidRPr="00AB1B2A">
        <w:rPr>
          <w:rFonts w:ascii="AT Rotis Sans Serif 55" w:hAnsi="AT Rotis Sans Serif 55"/>
          <w:color w:val="000000" w:themeColor="text1"/>
          <w:sz w:val="32"/>
          <w:szCs w:val="32"/>
          <w:lang w:val="it-IT"/>
        </w:rPr>
        <w:t xml:space="preserve">I bambini e gli adolescenti, il cui corpo è </w:t>
      </w:r>
      <w:r w:rsidRPr="00AB1B2A">
        <w:rPr>
          <w:rFonts w:ascii="AT Rotis Sans Serif 55" w:hAnsi="AT Rotis Sans Serif 55"/>
          <w:color w:val="1F497D" w:themeColor="text2"/>
          <w:sz w:val="32"/>
          <w:szCs w:val="32"/>
          <w:lang w:val="it-IT"/>
        </w:rPr>
        <w:t xml:space="preserve">ancora in crescita </w:t>
      </w:r>
      <w:r w:rsidRPr="00AB1B2A">
        <w:rPr>
          <w:rFonts w:ascii="AT Rotis Sans Serif 55" w:hAnsi="AT Rotis Sans Serif 55"/>
          <w:color w:val="000000" w:themeColor="text1"/>
          <w:sz w:val="32"/>
          <w:szCs w:val="32"/>
          <w:lang w:val="it-IT"/>
        </w:rPr>
        <w:t xml:space="preserve">e sviluppo, respirano più aria, bevono più acqua e mangiano più cibo per unità di peso corporeo rispetto gli adulti. </w:t>
      </w:r>
    </w:p>
    <w:p w14:paraId="6FD8D3E6" w14:textId="77777777" w:rsidR="00AB1B2A" w:rsidRPr="00AB1B2A" w:rsidRDefault="00BA0525" w:rsidP="00796349">
      <w:pPr>
        <w:pStyle w:val="Titolo4"/>
        <w:shd w:val="clear" w:color="auto" w:fill="ECF1F8"/>
        <w:spacing w:after="0" w:line="240" w:lineRule="auto"/>
        <w:ind w:left="0" w:right="192" w:firstLine="0"/>
        <w:jc w:val="both"/>
        <w:rPr>
          <w:rFonts w:ascii="AT Rotis Sans Serif 55" w:hAnsi="AT Rotis Sans Serif 55"/>
          <w:color w:val="000000" w:themeColor="text1"/>
          <w:sz w:val="32"/>
          <w:szCs w:val="32"/>
          <w:lang w:val="it-IT"/>
        </w:rPr>
      </w:pPr>
      <w:r w:rsidRPr="00AB1B2A">
        <w:rPr>
          <w:rFonts w:ascii="AT Rotis Sans Serif 55" w:hAnsi="AT Rotis Sans Serif 55"/>
          <w:color w:val="000000" w:themeColor="text1"/>
          <w:sz w:val="32"/>
          <w:szCs w:val="32"/>
          <w:lang w:val="it-IT"/>
        </w:rPr>
        <w:t xml:space="preserve">La conseguenza di questo è che sono soggetti a una </w:t>
      </w:r>
      <w:r w:rsidRPr="00796349">
        <w:rPr>
          <w:rFonts w:ascii="AT Rotis Sans Serif 55" w:hAnsi="AT Rotis Sans Serif 55"/>
          <w:b/>
          <w:color w:val="1F497D" w:themeColor="text2"/>
          <w:sz w:val="32"/>
          <w:szCs w:val="32"/>
          <w:lang w:val="it-IT"/>
        </w:rPr>
        <w:t>esposizione</w:t>
      </w:r>
      <w:r w:rsidRPr="00AB1B2A">
        <w:rPr>
          <w:rFonts w:ascii="AT Rotis Sans Serif 55" w:hAnsi="AT Rotis Sans Serif 55"/>
          <w:color w:val="1F497D" w:themeColor="text2"/>
          <w:sz w:val="32"/>
          <w:szCs w:val="32"/>
          <w:lang w:val="it-IT"/>
        </w:rPr>
        <w:t xml:space="preserve"> </w:t>
      </w:r>
      <w:r w:rsidRPr="00AB1B2A">
        <w:rPr>
          <w:rFonts w:ascii="AT Rotis Sans Serif 55" w:hAnsi="AT Rotis Sans Serif 55"/>
          <w:color w:val="000000" w:themeColor="text1"/>
          <w:sz w:val="32"/>
          <w:szCs w:val="32"/>
          <w:lang w:val="it-IT"/>
        </w:rPr>
        <w:t>più elevata agli inquinanti, ovvero possono assorbire più facilmente sostanze tossiche e agenti patogeni dall’ambiente e dai cibi.</w:t>
      </w:r>
      <w:r w:rsidR="00AB1B2A" w:rsidRPr="00AB1B2A">
        <w:rPr>
          <w:rFonts w:ascii="AT Rotis Sans Serif 55" w:hAnsi="AT Rotis Sans Serif 55"/>
          <w:color w:val="000000" w:themeColor="text1"/>
          <w:sz w:val="32"/>
          <w:szCs w:val="32"/>
          <w:lang w:val="it-IT"/>
        </w:rPr>
        <w:t xml:space="preserve"> </w:t>
      </w:r>
    </w:p>
    <w:p w14:paraId="76E6D44F" w14:textId="6C462426" w:rsidR="00BA0525" w:rsidRPr="00AB1B2A" w:rsidRDefault="00BA0525" w:rsidP="00796349">
      <w:pPr>
        <w:pStyle w:val="Titolo4"/>
        <w:shd w:val="clear" w:color="auto" w:fill="ECF1F8"/>
        <w:spacing w:after="0" w:line="240" w:lineRule="auto"/>
        <w:ind w:left="0" w:right="192" w:firstLine="0"/>
        <w:jc w:val="both"/>
        <w:rPr>
          <w:rFonts w:ascii="AT Rotis Sans Serif 55" w:hAnsi="AT Rotis Sans Serif 55"/>
          <w:color w:val="000000" w:themeColor="text1"/>
          <w:sz w:val="32"/>
          <w:szCs w:val="32"/>
          <w:lang w:val="it-IT"/>
        </w:rPr>
      </w:pPr>
      <w:r w:rsidRPr="00AB1B2A">
        <w:rPr>
          <w:rFonts w:ascii="AT Rotis Sans Serif 55" w:hAnsi="AT Rotis Sans Serif 55"/>
          <w:color w:val="000000" w:themeColor="text1"/>
          <w:sz w:val="32"/>
          <w:szCs w:val="32"/>
          <w:lang w:val="it-IT"/>
        </w:rPr>
        <w:t xml:space="preserve">A causa della maggiore vulnerabilità dei più giovani ai rischi ambientali, la riduzione degli effetti dell’inquinamento sulla salute dei più piccoli è diventata una </w:t>
      </w:r>
      <w:r w:rsidRPr="00796349">
        <w:rPr>
          <w:rFonts w:ascii="AT Rotis Sans Serif 55" w:hAnsi="AT Rotis Sans Serif 55"/>
          <w:b/>
          <w:color w:val="1F497D" w:themeColor="text2"/>
          <w:sz w:val="32"/>
          <w:szCs w:val="32"/>
          <w:lang w:val="it-IT"/>
        </w:rPr>
        <w:t>priorità politica</w:t>
      </w:r>
      <w:r w:rsidRPr="00796349">
        <w:rPr>
          <w:rFonts w:ascii="AT Rotis Sans Serif 55" w:hAnsi="AT Rotis Sans Serif 55"/>
          <w:color w:val="1F497D" w:themeColor="text2"/>
          <w:sz w:val="32"/>
          <w:szCs w:val="32"/>
          <w:lang w:val="it-IT"/>
        </w:rPr>
        <w:t xml:space="preserve"> </w:t>
      </w:r>
      <w:r w:rsidRPr="00A11C19">
        <w:rPr>
          <w:rFonts w:ascii="AT Rotis Sans Serif 55" w:hAnsi="AT Rotis Sans Serif 55"/>
          <w:i/>
          <w:color w:val="000000" w:themeColor="text1"/>
          <w:sz w:val="32"/>
          <w:szCs w:val="32"/>
          <w:lang w:val="it-IT"/>
        </w:rPr>
        <w:t>a livello nazionale e internazionale</w:t>
      </w:r>
      <w:r w:rsidRPr="00AB1B2A">
        <w:rPr>
          <w:rFonts w:ascii="AT Rotis Sans Serif 55" w:hAnsi="AT Rotis Sans Serif 55"/>
          <w:color w:val="000000" w:themeColor="text1"/>
          <w:sz w:val="32"/>
          <w:szCs w:val="32"/>
          <w:lang w:val="it-IT"/>
        </w:rPr>
        <w:t>.</w:t>
      </w:r>
    </w:p>
    <w:p w14:paraId="014C6267" w14:textId="0BA0388D" w:rsidR="005A3FA3" w:rsidRPr="00BA0525" w:rsidRDefault="005A3FA3" w:rsidP="00E46640">
      <w:pPr>
        <w:spacing w:after="0" w:line="240" w:lineRule="auto"/>
        <w:rPr>
          <w:rFonts w:ascii="AT Rotis Sans Serif 55" w:hAnsi="AT Rotis Sans Serif 55"/>
        </w:rPr>
      </w:pPr>
    </w:p>
    <w:sectPr w:rsidR="005A3FA3" w:rsidRPr="00BA0525" w:rsidSect="004036EE">
      <w:headerReference w:type="even" r:id="rId8"/>
      <w:headerReference w:type="default" r:id="rId9"/>
      <w:footerReference w:type="even" r:id="rId10"/>
      <w:footerReference w:type="default" r:id="rId11"/>
      <w:headerReference w:type="first" r:id="rId12"/>
      <w:footerReference w:type="first" r:id="rId13"/>
      <w:pgSz w:w="11900" w:h="16840"/>
      <w:pgMar w:top="1417" w:right="851" w:bottom="851" w:left="851" w:header="357" w:footer="76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9C2A" w14:textId="77777777" w:rsidR="00821389" w:rsidRDefault="00821389">
      <w:r>
        <w:separator/>
      </w:r>
    </w:p>
  </w:endnote>
  <w:endnote w:type="continuationSeparator" w:id="0">
    <w:p w14:paraId="26EA7A98" w14:textId="77777777" w:rsidR="00821389" w:rsidRDefault="0082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T Rotis Sans Serif 55">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397F" w14:textId="77777777" w:rsidR="00464040" w:rsidRDefault="00E77EE3" w:rsidP="00C1585D">
    <w:pPr>
      <w:pStyle w:val="Pidipagina"/>
      <w:framePr w:wrap="around" w:vAnchor="text" w:hAnchor="margin" w:xAlign="center" w:y="1"/>
      <w:rPr>
        <w:rStyle w:val="Numeropagina"/>
      </w:rPr>
    </w:pPr>
    <w:r>
      <w:rPr>
        <w:rStyle w:val="Numeropagina"/>
      </w:rPr>
      <w:fldChar w:fldCharType="begin"/>
    </w:r>
    <w:r w:rsidR="00464040">
      <w:rPr>
        <w:rStyle w:val="Numeropagina"/>
      </w:rPr>
      <w:instrText xml:space="preserve">PAGE  </w:instrText>
    </w:r>
    <w:r>
      <w:rPr>
        <w:rStyle w:val="Numeropagina"/>
      </w:rPr>
      <w:fldChar w:fldCharType="end"/>
    </w:r>
  </w:p>
  <w:p w14:paraId="1E61AD4F" w14:textId="77777777" w:rsidR="00464040" w:rsidRDefault="0046404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CC74" w14:textId="77777777" w:rsidR="00464040" w:rsidRDefault="00E77EE3" w:rsidP="00C1585D">
    <w:pPr>
      <w:pStyle w:val="Pidipagina"/>
      <w:framePr w:wrap="around" w:vAnchor="text" w:hAnchor="margin" w:xAlign="center" w:y="1"/>
      <w:rPr>
        <w:rStyle w:val="Numeropagina"/>
      </w:rPr>
    </w:pPr>
    <w:r>
      <w:rPr>
        <w:rStyle w:val="Numeropagina"/>
      </w:rPr>
      <w:fldChar w:fldCharType="begin"/>
    </w:r>
    <w:r w:rsidR="00464040">
      <w:rPr>
        <w:rStyle w:val="Numeropagina"/>
      </w:rPr>
      <w:instrText xml:space="preserve">PAGE  </w:instrText>
    </w:r>
    <w:r>
      <w:rPr>
        <w:rStyle w:val="Numeropagina"/>
      </w:rPr>
      <w:fldChar w:fldCharType="separate"/>
    </w:r>
    <w:r w:rsidR="00D826CF">
      <w:rPr>
        <w:rStyle w:val="Numeropagina"/>
        <w:noProof/>
      </w:rPr>
      <w:t>2</w:t>
    </w:r>
    <w:r>
      <w:rPr>
        <w:rStyle w:val="Numeropagina"/>
      </w:rPr>
      <w:fldChar w:fldCharType="end"/>
    </w:r>
  </w:p>
  <w:p w14:paraId="193244CD" w14:textId="77777777" w:rsidR="000A58D0" w:rsidRDefault="000C45CD">
    <w:pPr>
      <w:pStyle w:val="Pidipagina"/>
    </w:pPr>
    <w:r>
      <w:rPr>
        <w:noProof/>
        <w:lang w:eastAsia="it-IT"/>
      </w:rPr>
      <w:drawing>
        <wp:inline distT="0" distB="0" distL="0" distR="0" wp14:anchorId="2B2CD888" wp14:editId="727BA036">
          <wp:extent cx="6475730" cy="687705"/>
          <wp:effectExtent l="25400" t="0" r="1270" b="0"/>
          <wp:docPr id="3" name="Immagin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C127" w14:textId="77777777" w:rsidR="004036EE" w:rsidRDefault="004036EE">
    <w:pPr>
      <w:pStyle w:val="Pidipagina"/>
    </w:pPr>
    <w:r>
      <w:rPr>
        <w:noProof/>
        <w:lang w:eastAsia="it-IT"/>
      </w:rPr>
      <w:drawing>
        <wp:inline distT="0" distB="0" distL="0" distR="0" wp14:anchorId="21D66055" wp14:editId="383A4E68">
          <wp:extent cx="6475730" cy="687705"/>
          <wp:effectExtent l="25400" t="0" r="1270" b="0"/>
          <wp:docPr id="4" name="Immagin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3BC1" w14:textId="77777777" w:rsidR="00821389" w:rsidRDefault="00821389">
      <w:r>
        <w:separator/>
      </w:r>
    </w:p>
  </w:footnote>
  <w:footnote w:type="continuationSeparator" w:id="0">
    <w:p w14:paraId="4D9FDE92" w14:textId="77777777" w:rsidR="00821389" w:rsidRDefault="00821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EBBE" w14:textId="77777777" w:rsidR="00CC53D3" w:rsidRDefault="00CC53D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7D5F" w14:textId="77777777" w:rsidR="000A58D0" w:rsidRDefault="004036EE">
    <w:pPr>
      <w:pStyle w:val="Intestazione"/>
    </w:pPr>
    <w:r>
      <w:rPr>
        <w:noProof/>
        <w:lang w:eastAsia="it-IT"/>
      </w:rPr>
      <w:drawing>
        <wp:inline distT="0" distB="0" distL="0" distR="0" wp14:anchorId="150AEDAF" wp14:editId="5F4D1509">
          <wp:extent cx="6475730" cy="647065"/>
          <wp:effectExtent l="25400" t="0" r="1270" b="0"/>
          <wp:docPr id="5" name="Immagine 4"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475730" cy="64706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0BF1" w14:textId="77777777" w:rsidR="004036EE" w:rsidRDefault="004036EE">
    <w:pPr>
      <w:pStyle w:val="Intestazione"/>
    </w:pPr>
    <w:r>
      <w:rPr>
        <w:noProof/>
        <w:lang w:eastAsia="it-IT"/>
      </w:rPr>
      <w:drawing>
        <wp:inline distT="0" distB="0" distL="0" distR="0" wp14:anchorId="0BBE2A69" wp14:editId="196DBC1D">
          <wp:extent cx="6475730" cy="1523365"/>
          <wp:effectExtent l="25400" t="0" r="1270" b="0"/>
          <wp:docPr id="2" name="Immagin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75730" cy="1523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58A1"/>
    <w:multiLevelType w:val="hybridMultilevel"/>
    <w:tmpl w:val="6DBC55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26654E"/>
    <w:multiLevelType w:val="hybridMultilevel"/>
    <w:tmpl w:val="50508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46C39"/>
    <w:multiLevelType w:val="hybridMultilevel"/>
    <w:tmpl w:val="EF16C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90661B"/>
    <w:multiLevelType w:val="hybridMultilevel"/>
    <w:tmpl w:val="A24CDA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A3"/>
    <w:rsid w:val="000A58D0"/>
    <w:rsid w:val="000C45CD"/>
    <w:rsid w:val="000D72B9"/>
    <w:rsid w:val="001A21CE"/>
    <w:rsid w:val="001D3DE4"/>
    <w:rsid w:val="001E7DCD"/>
    <w:rsid w:val="0021648C"/>
    <w:rsid w:val="0028235A"/>
    <w:rsid w:val="002B1028"/>
    <w:rsid w:val="002D6627"/>
    <w:rsid w:val="00311733"/>
    <w:rsid w:val="003479C9"/>
    <w:rsid w:val="003C2392"/>
    <w:rsid w:val="003E42A8"/>
    <w:rsid w:val="004036EE"/>
    <w:rsid w:val="0044709D"/>
    <w:rsid w:val="00464040"/>
    <w:rsid w:val="005017B2"/>
    <w:rsid w:val="00543E13"/>
    <w:rsid w:val="005A3FA3"/>
    <w:rsid w:val="005B2C59"/>
    <w:rsid w:val="006A2236"/>
    <w:rsid w:val="006D79B6"/>
    <w:rsid w:val="007533E9"/>
    <w:rsid w:val="00796349"/>
    <w:rsid w:val="007B6C8E"/>
    <w:rsid w:val="007B7F59"/>
    <w:rsid w:val="008200C2"/>
    <w:rsid w:val="00821389"/>
    <w:rsid w:val="0084422A"/>
    <w:rsid w:val="008752DE"/>
    <w:rsid w:val="0092355F"/>
    <w:rsid w:val="0093298A"/>
    <w:rsid w:val="00994AD9"/>
    <w:rsid w:val="00A11C19"/>
    <w:rsid w:val="00A4594E"/>
    <w:rsid w:val="00A55AC7"/>
    <w:rsid w:val="00A811F3"/>
    <w:rsid w:val="00AB1B2A"/>
    <w:rsid w:val="00B614C9"/>
    <w:rsid w:val="00BA0525"/>
    <w:rsid w:val="00BD0DF8"/>
    <w:rsid w:val="00BD257B"/>
    <w:rsid w:val="00C70431"/>
    <w:rsid w:val="00C85CBF"/>
    <w:rsid w:val="00CC53D3"/>
    <w:rsid w:val="00CD13DF"/>
    <w:rsid w:val="00D744D5"/>
    <w:rsid w:val="00D826CF"/>
    <w:rsid w:val="00DA398E"/>
    <w:rsid w:val="00DB48A1"/>
    <w:rsid w:val="00E234FF"/>
    <w:rsid w:val="00E46640"/>
    <w:rsid w:val="00E77EE3"/>
    <w:rsid w:val="00EA2DFC"/>
    <w:rsid w:val="00EC03C4"/>
    <w:rsid w:val="00F3538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AF1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A0525"/>
    <w:pPr>
      <w:spacing w:after="236" w:line="271" w:lineRule="auto"/>
      <w:ind w:left="1229" w:hanging="9"/>
      <w:jc w:val="both"/>
    </w:pPr>
    <w:rPr>
      <w:rFonts w:ascii="Calibri" w:eastAsia="Calibri" w:hAnsi="Calibri" w:cs="Calibri"/>
      <w:color w:val="272627"/>
      <w:sz w:val="28"/>
      <w:szCs w:val="22"/>
      <w:lang w:val="en-GB" w:eastAsia="en-GB"/>
    </w:rPr>
  </w:style>
  <w:style w:type="paragraph" w:styleId="Titolo3">
    <w:name w:val="heading 3"/>
    <w:basedOn w:val="Normale"/>
    <w:next w:val="Normale"/>
    <w:link w:val="Titolo3Carattere"/>
    <w:uiPriority w:val="9"/>
    <w:unhideWhenUsed/>
    <w:qFormat/>
    <w:rsid w:val="00BD2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next w:val="Normale"/>
    <w:link w:val="Titolo4Carattere"/>
    <w:uiPriority w:val="9"/>
    <w:unhideWhenUsed/>
    <w:qFormat/>
    <w:rsid w:val="00BA0525"/>
    <w:pPr>
      <w:keepNext/>
      <w:keepLines/>
      <w:shd w:val="clear" w:color="auto" w:fill="EBF0EC"/>
      <w:spacing w:after="145" w:line="259" w:lineRule="auto"/>
      <w:ind w:left="211" w:hanging="10"/>
      <w:outlineLvl w:val="3"/>
    </w:pPr>
    <w:rPr>
      <w:rFonts w:ascii="Calibri" w:eastAsia="Calibri" w:hAnsi="Calibri" w:cs="Calibri"/>
      <w:color w:val="366841"/>
      <w:sz w:val="36"/>
      <w:szCs w:val="22"/>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FA3"/>
    <w:pPr>
      <w:tabs>
        <w:tab w:val="center" w:pos="4819"/>
        <w:tab w:val="right" w:pos="9638"/>
      </w:tabs>
      <w:spacing w:after="0" w:line="240" w:lineRule="auto"/>
      <w:ind w:left="0" w:firstLine="0"/>
      <w:jc w:val="left"/>
    </w:pPr>
    <w:rPr>
      <w:rFonts w:asciiTheme="minorHAnsi" w:eastAsiaTheme="minorHAnsi" w:hAnsiTheme="minorHAnsi" w:cstheme="minorBidi"/>
      <w:color w:val="auto"/>
      <w:sz w:val="24"/>
      <w:szCs w:val="24"/>
      <w:lang w:val="it-IT" w:eastAsia="en-US"/>
    </w:rPr>
  </w:style>
  <w:style w:type="character" w:customStyle="1" w:styleId="IntestazioneCarattere">
    <w:name w:val="Intestazione Carattere"/>
    <w:basedOn w:val="Carpredefinitoparagrafo"/>
    <w:link w:val="Intestazione"/>
    <w:uiPriority w:val="99"/>
    <w:rsid w:val="005A3FA3"/>
    <w:rPr>
      <w:sz w:val="24"/>
      <w:szCs w:val="24"/>
    </w:rPr>
  </w:style>
  <w:style w:type="paragraph" w:styleId="Pidipagina">
    <w:name w:val="footer"/>
    <w:basedOn w:val="Normale"/>
    <w:link w:val="PidipaginaCarattere"/>
    <w:uiPriority w:val="99"/>
    <w:unhideWhenUsed/>
    <w:rsid w:val="005A3FA3"/>
    <w:pPr>
      <w:tabs>
        <w:tab w:val="center" w:pos="4819"/>
        <w:tab w:val="right" w:pos="9638"/>
      </w:tabs>
      <w:spacing w:after="0" w:line="240" w:lineRule="auto"/>
      <w:ind w:left="0" w:firstLine="0"/>
      <w:jc w:val="left"/>
    </w:pPr>
    <w:rPr>
      <w:rFonts w:asciiTheme="minorHAnsi" w:eastAsiaTheme="minorHAnsi" w:hAnsiTheme="minorHAnsi" w:cstheme="minorBidi"/>
      <w:color w:val="auto"/>
      <w:sz w:val="24"/>
      <w:szCs w:val="24"/>
      <w:lang w:val="it-IT" w:eastAsia="en-US"/>
    </w:rPr>
  </w:style>
  <w:style w:type="character" w:customStyle="1" w:styleId="PidipaginaCarattere">
    <w:name w:val="Piè di pagina Carattere"/>
    <w:basedOn w:val="Carpredefinitoparagrafo"/>
    <w:link w:val="Pidipagina"/>
    <w:uiPriority w:val="99"/>
    <w:rsid w:val="005A3FA3"/>
    <w:rPr>
      <w:sz w:val="24"/>
      <w:szCs w:val="24"/>
    </w:rPr>
  </w:style>
  <w:style w:type="character" w:styleId="Numeropagina">
    <w:name w:val="page number"/>
    <w:basedOn w:val="Carpredefinitoparagrafo"/>
    <w:uiPriority w:val="99"/>
    <w:semiHidden/>
    <w:unhideWhenUsed/>
    <w:rsid w:val="00464040"/>
  </w:style>
  <w:style w:type="paragraph" w:styleId="Paragrafoelenco">
    <w:name w:val="List Paragraph"/>
    <w:basedOn w:val="Normale"/>
    <w:uiPriority w:val="34"/>
    <w:qFormat/>
    <w:rsid w:val="00D744D5"/>
    <w:pPr>
      <w:spacing w:after="0" w:line="240" w:lineRule="auto"/>
      <w:ind w:left="720" w:firstLine="0"/>
      <w:contextualSpacing/>
      <w:jc w:val="left"/>
    </w:pPr>
    <w:rPr>
      <w:rFonts w:asciiTheme="minorHAnsi" w:eastAsiaTheme="minorHAnsi" w:hAnsiTheme="minorHAnsi" w:cstheme="minorBidi"/>
      <w:color w:val="auto"/>
      <w:sz w:val="24"/>
      <w:szCs w:val="24"/>
      <w:lang w:val="it-IT" w:eastAsia="en-US"/>
    </w:rPr>
  </w:style>
  <w:style w:type="character" w:customStyle="1" w:styleId="Titolo4Carattere">
    <w:name w:val="Titolo 4 Carattere"/>
    <w:basedOn w:val="Carpredefinitoparagrafo"/>
    <w:link w:val="Titolo4"/>
    <w:uiPriority w:val="9"/>
    <w:rsid w:val="00BA0525"/>
    <w:rPr>
      <w:rFonts w:ascii="Calibri" w:eastAsia="Calibri" w:hAnsi="Calibri" w:cs="Calibri"/>
      <w:color w:val="366841"/>
      <w:sz w:val="36"/>
      <w:szCs w:val="22"/>
      <w:shd w:val="clear" w:color="auto" w:fill="EBF0EC"/>
      <w:lang w:val="en-GB" w:eastAsia="en-GB"/>
    </w:rPr>
  </w:style>
  <w:style w:type="character" w:customStyle="1" w:styleId="Titolo3Carattere">
    <w:name w:val="Titolo 3 Carattere"/>
    <w:basedOn w:val="Carpredefinitoparagrafo"/>
    <w:link w:val="Titolo3"/>
    <w:uiPriority w:val="9"/>
    <w:rsid w:val="00BD257B"/>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Macintosh Word</Application>
  <DocSecurity>0</DocSecurity>
  <Lines>35</Lines>
  <Paragraphs>9</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AMBIENTE e SALUTE</vt:lpstr>
    </vt:vector>
  </TitlesOfParts>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Utente di Microsoft Office</cp:lastModifiedBy>
  <cp:revision>2</cp:revision>
  <dcterms:created xsi:type="dcterms:W3CDTF">2016-11-09T23:16:00Z</dcterms:created>
  <dcterms:modified xsi:type="dcterms:W3CDTF">2016-11-09T23:16:00Z</dcterms:modified>
</cp:coreProperties>
</file>